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9CE" w:rsidRPr="008061CB" w:rsidRDefault="006769CE" w:rsidP="00E9311F">
      <w:pPr>
        <w:spacing w:line="240" w:lineRule="auto"/>
        <w:jc w:val="both"/>
        <w:rPr>
          <w:b/>
          <w:i/>
          <w:sz w:val="24"/>
          <w:szCs w:val="24"/>
        </w:rPr>
      </w:pPr>
      <w:r w:rsidRPr="008061CB">
        <w:rPr>
          <w:b/>
          <w:i/>
          <w:sz w:val="24"/>
          <w:szCs w:val="24"/>
        </w:rPr>
        <w:t>Loi du 23 mars 2019 publiée au Moniteur belge le 4 avril 2019 introduisant le Code des sociétés et des associations et portant des dispositions diverses</w:t>
      </w:r>
    </w:p>
    <w:p w:rsidR="0091364D" w:rsidRPr="008061CB" w:rsidRDefault="0091364D" w:rsidP="006769CE">
      <w:pPr>
        <w:spacing w:line="240" w:lineRule="auto"/>
        <w:jc w:val="both"/>
        <w:rPr>
          <w:b/>
          <w:u w:val="single"/>
        </w:rPr>
      </w:pPr>
      <w:r w:rsidRPr="008061CB">
        <w:rPr>
          <w:b/>
          <w:u w:val="single"/>
        </w:rPr>
        <w:t>TABLE DES MATIERES :</w:t>
      </w:r>
      <w:bookmarkStart w:id="0" w:name="_GoBack"/>
      <w:bookmarkEnd w:id="0"/>
    </w:p>
    <w:p w:rsidR="006769CE" w:rsidRPr="0091364D" w:rsidRDefault="006769CE" w:rsidP="006769CE">
      <w:pPr>
        <w:spacing w:line="240" w:lineRule="auto"/>
        <w:jc w:val="both"/>
        <w:rPr>
          <w:color w:val="F79646" w:themeColor="accent6"/>
        </w:rPr>
      </w:pPr>
      <w:r w:rsidRPr="0091364D">
        <w:rPr>
          <w:color w:val="F79646" w:themeColor="accent6"/>
        </w:rPr>
        <w:t>PARTIE 1re. Dispositions générales.</w:t>
      </w:r>
    </w:p>
    <w:p w:rsidR="006769CE" w:rsidRPr="0091364D" w:rsidRDefault="006769CE" w:rsidP="006769CE">
      <w:pPr>
        <w:spacing w:line="240" w:lineRule="auto"/>
        <w:jc w:val="both"/>
        <w:rPr>
          <w:color w:val="4BACC6" w:themeColor="accent5"/>
        </w:rPr>
      </w:pPr>
      <w:r w:rsidRPr="0091364D">
        <w:rPr>
          <w:color w:val="4BACC6" w:themeColor="accent5"/>
        </w:rPr>
        <w:t>LIVRE 1er. Dispositions introductives.</w:t>
      </w:r>
    </w:p>
    <w:p w:rsidR="006769CE" w:rsidRPr="0091364D" w:rsidRDefault="006769CE" w:rsidP="006769CE">
      <w:pPr>
        <w:spacing w:line="240" w:lineRule="auto"/>
        <w:jc w:val="both"/>
        <w:rPr>
          <w:color w:val="8064A2" w:themeColor="accent4"/>
        </w:rPr>
      </w:pPr>
      <w:r w:rsidRPr="0091364D">
        <w:rPr>
          <w:color w:val="8064A2" w:themeColor="accent4"/>
        </w:rPr>
        <w:t xml:space="preserve">TITRE 1er. La société, l'association et la fondation. </w:t>
      </w:r>
    </w:p>
    <w:p w:rsidR="006769CE" w:rsidRPr="0091364D" w:rsidRDefault="006769CE" w:rsidP="006769CE">
      <w:pPr>
        <w:spacing w:line="240" w:lineRule="auto"/>
        <w:jc w:val="both"/>
        <w:rPr>
          <w:color w:val="8064A2" w:themeColor="accent4"/>
        </w:rPr>
      </w:pPr>
      <w:r w:rsidRPr="0091364D">
        <w:rPr>
          <w:color w:val="8064A2" w:themeColor="accent4"/>
        </w:rPr>
        <w:t>TITRE 6. Dimension des associations et des fondations.</w:t>
      </w:r>
    </w:p>
    <w:p w:rsidR="006769CE" w:rsidRPr="0091364D" w:rsidRDefault="006769CE" w:rsidP="006769CE">
      <w:pPr>
        <w:spacing w:line="240" w:lineRule="auto"/>
        <w:jc w:val="both"/>
        <w:rPr>
          <w:color w:val="9BBB59" w:themeColor="accent3"/>
        </w:rPr>
      </w:pPr>
      <w:r w:rsidRPr="0091364D">
        <w:rPr>
          <w:color w:val="9BBB59" w:themeColor="accent3"/>
        </w:rPr>
        <w:t>CHAPITRE 1er. Petites associations.</w:t>
      </w:r>
    </w:p>
    <w:p w:rsidR="006769CE" w:rsidRPr="0091364D" w:rsidRDefault="006769CE" w:rsidP="006769CE">
      <w:pPr>
        <w:spacing w:line="240" w:lineRule="auto"/>
        <w:jc w:val="both"/>
        <w:rPr>
          <w:color w:val="9BBB59" w:themeColor="accent3"/>
        </w:rPr>
      </w:pPr>
      <w:r w:rsidRPr="0091364D">
        <w:rPr>
          <w:color w:val="9BBB59" w:themeColor="accent3"/>
        </w:rPr>
        <w:t>CHAPITRE 2. Petites fondations.</w:t>
      </w:r>
    </w:p>
    <w:p w:rsidR="006769CE" w:rsidRPr="0091364D" w:rsidRDefault="006769CE" w:rsidP="006769CE">
      <w:pPr>
        <w:spacing w:line="240" w:lineRule="auto"/>
        <w:jc w:val="both"/>
        <w:rPr>
          <w:color w:val="8064A2" w:themeColor="accent4"/>
        </w:rPr>
      </w:pPr>
      <w:r w:rsidRPr="0091364D">
        <w:rPr>
          <w:color w:val="8064A2" w:themeColor="accent4"/>
        </w:rPr>
        <w:t>TITRE 7. Délais.</w:t>
      </w:r>
    </w:p>
    <w:p w:rsidR="006769CE" w:rsidRPr="0091364D" w:rsidRDefault="006769CE" w:rsidP="006769CE">
      <w:pPr>
        <w:spacing w:line="240" w:lineRule="auto"/>
        <w:jc w:val="both"/>
        <w:rPr>
          <w:color w:val="8064A2" w:themeColor="accent4"/>
        </w:rPr>
      </w:pPr>
      <w:r w:rsidRPr="0091364D">
        <w:rPr>
          <w:color w:val="8064A2" w:themeColor="accent4"/>
        </w:rPr>
        <w:t>TITRE 8. Le bénéficiaire effectif.</w:t>
      </w:r>
    </w:p>
    <w:p w:rsidR="006769CE" w:rsidRPr="0091364D" w:rsidRDefault="006769CE" w:rsidP="006769CE">
      <w:pPr>
        <w:spacing w:line="240" w:lineRule="auto"/>
        <w:jc w:val="both"/>
        <w:rPr>
          <w:color w:val="8064A2" w:themeColor="accent4"/>
        </w:rPr>
      </w:pPr>
      <w:r w:rsidRPr="0091364D">
        <w:rPr>
          <w:color w:val="8064A2" w:themeColor="accent4"/>
        </w:rPr>
        <w:t>TITRE 9. Disposition pénale générale.</w:t>
      </w:r>
    </w:p>
    <w:p w:rsidR="006769CE" w:rsidRPr="0091364D" w:rsidRDefault="006769CE" w:rsidP="006769CE">
      <w:pPr>
        <w:spacing w:line="240" w:lineRule="auto"/>
        <w:jc w:val="both"/>
        <w:rPr>
          <w:color w:val="4BACC6" w:themeColor="accent5"/>
        </w:rPr>
      </w:pPr>
      <w:r w:rsidRPr="0091364D">
        <w:rPr>
          <w:color w:val="4BACC6" w:themeColor="accent5"/>
        </w:rPr>
        <w:t>LIVRE 2. Dispositions communes aux personnes morales régies par le présent code.</w:t>
      </w:r>
    </w:p>
    <w:p w:rsidR="006769CE" w:rsidRPr="0091364D" w:rsidRDefault="006769CE" w:rsidP="006769CE">
      <w:pPr>
        <w:spacing w:line="240" w:lineRule="auto"/>
        <w:jc w:val="both"/>
        <w:rPr>
          <w:color w:val="8064A2" w:themeColor="accent4"/>
        </w:rPr>
      </w:pPr>
      <w:r w:rsidRPr="0091364D">
        <w:rPr>
          <w:color w:val="8064A2" w:themeColor="accent4"/>
        </w:rPr>
        <w:t>TITRE 1er. Disposition générale.</w:t>
      </w:r>
    </w:p>
    <w:p w:rsidR="006769CE" w:rsidRPr="0091364D" w:rsidRDefault="006769CE" w:rsidP="006769CE">
      <w:pPr>
        <w:spacing w:line="240" w:lineRule="auto"/>
        <w:jc w:val="both"/>
        <w:rPr>
          <w:color w:val="8064A2" w:themeColor="accent4"/>
        </w:rPr>
      </w:pPr>
      <w:r w:rsidRPr="0091364D">
        <w:rPr>
          <w:color w:val="8064A2" w:themeColor="accent4"/>
        </w:rPr>
        <w:t>TITRE 2. Engagements pris au nom d'une personne morale en formation.</w:t>
      </w:r>
    </w:p>
    <w:p w:rsidR="006769CE" w:rsidRPr="0091364D" w:rsidRDefault="006769CE" w:rsidP="006769CE">
      <w:pPr>
        <w:spacing w:line="240" w:lineRule="auto"/>
        <w:jc w:val="both"/>
        <w:rPr>
          <w:color w:val="8064A2" w:themeColor="accent4"/>
        </w:rPr>
      </w:pPr>
      <w:r w:rsidRPr="0091364D">
        <w:rPr>
          <w:color w:val="8064A2" w:themeColor="accent4"/>
        </w:rPr>
        <w:t>TITRE 3. La dénomination et le siège d'une personne morale.</w:t>
      </w:r>
    </w:p>
    <w:p w:rsidR="006769CE" w:rsidRPr="0091364D" w:rsidRDefault="006769CE" w:rsidP="006769CE">
      <w:pPr>
        <w:spacing w:line="240" w:lineRule="auto"/>
        <w:jc w:val="both"/>
        <w:rPr>
          <w:color w:val="8064A2" w:themeColor="accent4"/>
        </w:rPr>
      </w:pPr>
      <w:r w:rsidRPr="0091364D">
        <w:rPr>
          <w:color w:val="8064A2" w:themeColor="accent4"/>
        </w:rPr>
        <w:t>TITRE 4. Constitution et formalités de publicité.</w:t>
      </w:r>
    </w:p>
    <w:p w:rsidR="006769CE" w:rsidRPr="0091364D" w:rsidRDefault="006769CE" w:rsidP="006769CE">
      <w:pPr>
        <w:spacing w:line="240" w:lineRule="auto"/>
        <w:jc w:val="both"/>
        <w:rPr>
          <w:color w:val="9BBB59" w:themeColor="accent3"/>
        </w:rPr>
      </w:pPr>
      <w:r w:rsidRPr="0091364D">
        <w:rPr>
          <w:color w:val="9BBB59" w:themeColor="accent3"/>
        </w:rPr>
        <w:t>CHAPITRE 1er. Forme de l'acte constitutif.</w:t>
      </w:r>
    </w:p>
    <w:p w:rsidR="006769CE" w:rsidRPr="0091364D" w:rsidRDefault="006769CE" w:rsidP="006769CE">
      <w:pPr>
        <w:spacing w:line="240" w:lineRule="auto"/>
        <w:jc w:val="both"/>
        <w:rPr>
          <w:color w:val="9BBB59" w:themeColor="accent3"/>
        </w:rPr>
      </w:pPr>
      <w:r w:rsidRPr="0091364D">
        <w:rPr>
          <w:color w:val="9BBB59" w:themeColor="accent3"/>
        </w:rPr>
        <w:t>CHAPITRE 2. Acquisition de la personnalité juridique.</w:t>
      </w:r>
    </w:p>
    <w:p w:rsidR="006769CE" w:rsidRPr="0091364D" w:rsidRDefault="006769CE" w:rsidP="006769CE">
      <w:pPr>
        <w:spacing w:line="240" w:lineRule="auto"/>
        <w:jc w:val="both"/>
        <w:rPr>
          <w:color w:val="9BBB59" w:themeColor="accent3"/>
        </w:rPr>
      </w:pPr>
      <w:r w:rsidRPr="0091364D">
        <w:rPr>
          <w:color w:val="9BBB59" w:themeColor="accent3"/>
        </w:rPr>
        <w:t>CHAPITRE 3. Formalités de publicité.</w:t>
      </w:r>
    </w:p>
    <w:p w:rsidR="006769CE" w:rsidRDefault="006769CE" w:rsidP="006769CE">
      <w:pPr>
        <w:spacing w:line="240" w:lineRule="auto"/>
        <w:jc w:val="both"/>
      </w:pPr>
      <w:r>
        <w:t>Section 1re. Personnes morales belges.</w:t>
      </w:r>
    </w:p>
    <w:p w:rsidR="006769CE" w:rsidRDefault="006769CE" w:rsidP="006769CE">
      <w:pPr>
        <w:spacing w:line="240" w:lineRule="auto"/>
        <w:jc w:val="both"/>
      </w:pPr>
      <w:r>
        <w:t>Sous-section 1re. Le dossier de la personne morale.</w:t>
      </w:r>
    </w:p>
    <w:p w:rsidR="006769CE" w:rsidRDefault="006769CE" w:rsidP="006769CE">
      <w:pPr>
        <w:spacing w:line="240" w:lineRule="auto"/>
        <w:jc w:val="both"/>
      </w:pPr>
      <w:r>
        <w:t>Sous-section 2. Obligations de publication.</w:t>
      </w:r>
    </w:p>
    <w:p w:rsidR="006769CE" w:rsidRDefault="006769CE" w:rsidP="006769CE">
      <w:pPr>
        <w:spacing w:line="240" w:lineRule="auto"/>
        <w:jc w:val="both"/>
      </w:pPr>
      <w:r>
        <w:t>Sous-section 3. Opposabilité.</w:t>
      </w:r>
    </w:p>
    <w:p w:rsidR="006769CE" w:rsidRDefault="006769CE" w:rsidP="006769CE">
      <w:pPr>
        <w:spacing w:line="240" w:lineRule="auto"/>
        <w:jc w:val="both"/>
      </w:pPr>
      <w:r>
        <w:t>Sous-section 4. De certaines indications à faire dans les actes.</w:t>
      </w:r>
    </w:p>
    <w:p w:rsidR="006769CE" w:rsidRDefault="006769CE" w:rsidP="006769CE">
      <w:pPr>
        <w:spacing w:line="240" w:lineRule="auto"/>
        <w:jc w:val="both"/>
      </w:pPr>
      <w:r>
        <w:t>Section 2. Personnes morales étrangères disposant en Belgique d'une succursale.</w:t>
      </w:r>
    </w:p>
    <w:p w:rsidR="006769CE" w:rsidRDefault="006769CE" w:rsidP="006769CE">
      <w:pPr>
        <w:spacing w:line="240" w:lineRule="auto"/>
        <w:jc w:val="both"/>
      </w:pPr>
      <w:r>
        <w:t>Sous-section 1re. Dossier de la personne morale étrangère disposant en Belgique d'une succursale.</w:t>
      </w:r>
    </w:p>
    <w:p w:rsidR="006769CE" w:rsidRDefault="006769CE" w:rsidP="006769CE">
      <w:pPr>
        <w:spacing w:line="240" w:lineRule="auto"/>
        <w:jc w:val="both"/>
      </w:pPr>
      <w:r>
        <w:t>Sous-section 2. Obligation de publication.</w:t>
      </w:r>
    </w:p>
    <w:p w:rsidR="006769CE" w:rsidRDefault="006769CE" w:rsidP="006769CE">
      <w:pPr>
        <w:spacing w:line="240" w:lineRule="auto"/>
        <w:jc w:val="both"/>
      </w:pPr>
      <w:r>
        <w:t>Sous-section 3. Opposabilité.</w:t>
      </w:r>
    </w:p>
    <w:p w:rsidR="006769CE" w:rsidRDefault="006769CE" w:rsidP="006769CE">
      <w:pPr>
        <w:spacing w:line="240" w:lineRule="auto"/>
        <w:jc w:val="both"/>
      </w:pPr>
      <w:r>
        <w:t>Sous-section 4. De certaines indications à faire dans les actes émanant des succursales.</w:t>
      </w:r>
    </w:p>
    <w:p w:rsidR="006769CE" w:rsidRPr="0091364D" w:rsidRDefault="006769CE" w:rsidP="006769CE">
      <w:pPr>
        <w:spacing w:line="240" w:lineRule="auto"/>
        <w:jc w:val="both"/>
        <w:rPr>
          <w:color w:val="9BBB59" w:themeColor="accent3"/>
        </w:rPr>
      </w:pPr>
      <w:r w:rsidRPr="0091364D">
        <w:rPr>
          <w:color w:val="9BBB59" w:themeColor="accent3"/>
        </w:rPr>
        <w:lastRenderedPageBreak/>
        <w:t>CHAPITRE 4. Site internet de la personne morale et communications.</w:t>
      </w:r>
    </w:p>
    <w:p w:rsidR="006769CE" w:rsidRPr="0091364D" w:rsidRDefault="006769CE" w:rsidP="006769CE">
      <w:pPr>
        <w:spacing w:line="240" w:lineRule="auto"/>
        <w:jc w:val="both"/>
        <w:rPr>
          <w:color w:val="9BBB59" w:themeColor="accent3"/>
        </w:rPr>
      </w:pPr>
      <w:r w:rsidRPr="0091364D">
        <w:rPr>
          <w:color w:val="9BBB59" w:themeColor="accent3"/>
        </w:rPr>
        <w:t>CHAPITRE 5. De la langue.</w:t>
      </w:r>
    </w:p>
    <w:p w:rsidR="006769CE" w:rsidRPr="0091364D" w:rsidRDefault="006769CE" w:rsidP="006769CE">
      <w:pPr>
        <w:spacing w:line="240" w:lineRule="auto"/>
        <w:jc w:val="both"/>
        <w:rPr>
          <w:color w:val="8064A2" w:themeColor="accent4"/>
        </w:rPr>
      </w:pPr>
      <w:r w:rsidRPr="0091364D">
        <w:rPr>
          <w:color w:val="8064A2" w:themeColor="accent4"/>
        </w:rPr>
        <w:t>TITRE 5. Nullité.</w:t>
      </w:r>
    </w:p>
    <w:p w:rsidR="006769CE" w:rsidRPr="0091364D" w:rsidRDefault="006769CE" w:rsidP="006769CE">
      <w:pPr>
        <w:spacing w:line="240" w:lineRule="auto"/>
        <w:jc w:val="both"/>
        <w:rPr>
          <w:color w:val="9BBB59" w:themeColor="accent3"/>
        </w:rPr>
      </w:pPr>
      <w:r w:rsidRPr="0091364D">
        <w:rPr>
          <w:color w:val="9BBB59" w:themeColor="accent3"/>
        </w:rPr>
        <w:t>CHAPITRE 1er. Procédure et effets de la nullité des personnes morales.</w:t>
      </w:r>
    </w:p>
    <w:p w:rsidR="006769CE" w:rsidRDefault="006769CE" w:rsidP="006769CE">
      <w:pPr>
        <w:spacing w:line="240" w:lineRule="auto"/>
        <w:jc w:val="both"/>
      </w:pPr>
      <w:r>
        <w:t>Section 1re. Procédure et effets de la nullité des sociétés et des dispositions des statuts et de l'acte constitutif.</w:t>
      </w:r>
    </w:p>
    <w:p w:rsidR="006769CE" w:rsidRDefault="006769CE" w:rsidP="006769CE">
      <w:pPr>
        <w:spacing w:line="240" w:lineRule="auto"/>
        <w:jc w:val="both"/>
      </w:pPr>
      <w:r>
        <w:t>Section 2. Procédure et effets de la nullité des associations et fondations.</w:t>
      </w:r>
    </w:p>
    <w:p w:rsidR="006769CE" w:rsidRPr="0091364D" w:rsidRDefault="006769CE" w:rsidP="006769CE">
      <w:pPr>
        <w:spacing w:line="240" w:lineRule="auto"/>
        <w:jc w:val="both"/>
        <w:rPr>
          <w:color w:val="9BBB59" w:themeColor="accent3"/>
        </w:rPr>
      </w:pPr>
      <w:r w:rsidRPr="0091364D">
        <w:rPr>
          <w:color w:val="9BBB59" w:themeColor="accent3"/>
        </w:rPr>
        <w:t>CHAPITRE 2. Règles de délibération, de nullité et de suspension des décisions d'organes de personnes morales et des décisions de l'assemblée générale des obligataires.</w:t>
      </w:r>
    </w:p>
    <w:p w:rsidR="006769CE" w:rsidRDefault="006769CE" w:rsidP="006769CE">
      <w:pPr>
        <w:spacing w:line="240" w:lineRule="auto"/>
        <w:jc w:val="both"/>
      </w:pPr>
      <w:r>
        <w:t>Section 1re. Règles de délibération.</w:t>
      </w:r>
    </w:p>
    <w:p w:rsidR="006769CE" w:rsidRDefault="006769CE" w:rsidP="006769CE">
      <w:pPr>
        <w:spacing w:line="240" w:lineRule="auto"/>
        <w:jc w:val="both"/>
      </w:pPr>
      <w:r>
        <w:t>Section 2. Nullité des décisions des organes, des décisions de l'assemblée générale des obligataires et des votes.</w:t>
      </w:r>
    </w:p>
    <w:p w:rsidR="006769CE" w:rsidRDefault="006769CE" w:rsidP="006769CE">
      <w:pPr>
        <w:spacing w:line="240" w:lineRule="auto"/>
        <w:jc w:val="both"/>
      </w:pPr>
      <w:r>
        <w:t>Section 3. Procédure et effets de la nullité et de la suspension des décisions d'un organe ou de l'assemblée générale des obligataires.</w:t>
      </w:r>
    </w:p>
    <w:p w:rsidR="006769CE" w:rsidRDefault="006769CE" w:rsidP="006769CE">
      <w:pPr>
        <w:spacing w:line="240" w:lineRule="auto"/>
        <w:jc w:val="both"/>
      </w:pPr>
      <w:r w:rsidRPr="0091364D">
        <w:rPr>
          <w:color w:val="8064A2" w:themeColor="accent4"/>
        </w:rPr>
        <w:t>TITRE 6. Administration</w:t>
      </w:r>
      <w:r>
        <w:t>.</w:t>
      </w:r>
    </w:p>
    <w:p w:rsidR="006769CE" w:rsidRPr="0091364D" w:rsidRDefault="006769CE" w:rsidP="006769CE">
      <w:pPr>
        <w:spacing w:line="240" w:lineRule="auto"/>
        <w:jc w:val="both"/>
        <w:rPr>
          <w:color w:val="9BBB59" w:themeColor="accent3"/>
        </w:rPr>
      </w:pPr>
      <w:r w:rsidRPr="0091364D">
        <w:rPr>
          <w:color w:val="9BBB59" w:themeColor="accent3"/>
        </w:rPr>
        <w:t>CHAPITRE 1er. Administration et représentation.</w:t>
      </w:r>
    </w:p>
    <w:p w:rsidR="006769CE" w:rsidRPr="0091364D" w:rsidRDefault="006769CE" w:rsidP="006769CE">
      <w:pPr>
        <w:spacing w:line="240" w:lineRule="auto"/>
        <w:jc w:val="both"/>
        <w:rPr>
          <w:color w:val="9BBB59" w:themeColor="accent3"/>
        </w:rPr>
      </w:pPr>
      <w:r w:rsidRPr="0091364D">
        <w:rPr>
          <w:color w:val="9BBB59" w:themeColor="accent3"/>
        </w:rPr>
        <w:t>CHAPITRE 2. Responsabilité des administrateurs.</w:t>
      </w:r>
    </w:p>
    <w:p w:rsidR="006769CE" w:rsidRPr="0091364D" w:rsidRDefault="006769CE" w:rsidP="006769CE">
      <w:pPr>
        <w:spacing w:line="240" w:lineRule="auto"/>
        <w:jc w:val="both"/>
        <w:rPr>
          <w:color w:val="9BBB59" w:themeColor="accent3"/>
        </w:rPr>
      </w:pPr>
      <w:r w:rsidRPr="0091364D">
        <w:rPr>
          <w:color w:val="9BBB59" w:themeColor="accent3"/>
        </w:rPr>
        <w:t>CHAPITRE 3. Règlement d'ordre intérieur.</w:t>
      </w:r>
    </w:p>
    <w:p w:rsidR="006769CE" w:rsidRPr="0091364D" w:rsidRDefault="006769CE" w:rsidP="006769CE">
      <w:pPr>
        <w:spacing w:line="240" w:lineRule="auto"/>
        <w:jc w:val="both"/>
        <w:rPr>
          <w:color w:val="8064A2" w:themeColor="accent4"/>
        </w:rPr>
      </w:pPr>
      <w:r w:rsidRPr="0091364D">
        <w:rPr>
          <w:color w:val="8064A2" w:themeColor="accent4"/>
        </w:rPr>
        <w:t>TITRE 8. De la dissolution et de la liquidation.</w:t>
      </w:r>
    </w:p>
    <w:p w:rsidR="006769CE" w:rsidRPr="0091364D" w:rsidRDefault="006769CE" w:rsidP="006769CE">
      <w:pPr>
        <w:spacing w:line="240" w:lineRule="auto"/>
        <w:jc w:val="both"/>
        <w:rPr>
          <w:color w:val="9BBB59" w:themeColor="accent3"/>
        </w:rPr>
      </w:pPr>
      <w:r w:rsidRPr="0091364D">
        <w:rPr>
          <w:color w:val="9BBB59" w:themeColor="accent3"/>
        </w:rPr>
        <w:t>CHAPITRE 2. Dissolution des associations et des fondations.</w:t>
      </w:r>
    </w:p>
    <w:p w:rsidR="006769CE" w:rsidRDefault="006769CE" w:rsidP="006769CE">
      <w:pPr>
        <w:spacing w:line="240" w:lineRule="auto"/>
        <w:jc w:val="both"/>
      </w:pPr>
      <w:r>
        <w:t>Section 1re. Dissolution des ASBL et des AISBL.</w:t>
      </w:r>
    </w:p>
    <w:p w:rsidR="006769CE" w:rsidRDefault="006769CE" w:rsidP="006769CE">
      <w:pPr>
        <w:spacing w:line="240" w:lineRule="auto"/>
        <w:jc w:val="both"/>
      </w:pPr>
      <w:r>
        <w:t>Sous-section 1re. Disposition générale.</w:t>
      </w:r>
    </w:p>
    <w:p w:rsidR="006769CE" w:rsidRDefault="006769CE" w:rsidP="006769CE">
      <w:pPr>
        <w:spacing w:line="240" w:lineRule="auto"/>
        <w:jc w:val="both"/>
      </w:pPr>
      <w:r>
        <w:t>Sous-section 2. Dissolution volontaire.</w:t>
      </w:r>
    </w:p>
    <w:p w:rsidR="006769CE" w:rsidRDefault="006769CE" w:rsidP="006769CE">
      <w:pPr>
        <w:spacing w:line="240" w:lineRule="auto"/>
        <w:jc w:val="both"/>
      </w:pPr>
      <w:r>
        <w:t>Sous-section 3. Dissolution de plein droit.</w:t>
      </w:r>
    </w:p>
    <w:p w:rsidR="006769CE" w:rsidRDefault="006769CE" w:rsidP="006769CE">
      <w:pPr>
        <w:spacing w:line="240" w:lineRule="auto"/>
        <w:jc w:val="both"/>
      </w:pPr>
      <w:r>
        <w:t>Sous-section 4. Dissolution judiciaire.</w:t>
      </w:r>
    </w:p>
    <w:p w:rsidR="006769CE" w:rsidRDefault="006769CE" w:rsidP="006769CE">
      <w:pPr>
        <w:spacing w:line="240" w:lineRule="auto"/>
        <w:jc w:val="both"/>
      </w:pPr>
      <w:r>
        <w:t>Section 2. Dissolution des fondations.</w:t>
      </w:r>
    </w:p>
    <w:p w:rsidR="006769CE" w:rsidRPr="0091364D" w:rsidRDefault="006769CE" w:rsidP="006769CE">
      <w:pPr>
        <w:spacing w:line="240" w:lineRule="auto"/>
        <w:jc w:val="both"/>
        <w:rPr>
          <w:color w:val="9BBB59" w:themeColor="accent3"/>
        </w:rPr>
      </w:pPr>
      <w:r w:rsidRPr="0091364D">
        <w:rPr>
          <w:color w:val="9BBB59" w:themeColor="accent3"/>
        </w:rPr>
        <w:t>Chapitre 3. Liquidation des associations et des fondations.</w:t>
      </w:r>
    </w:p>
    <w:p w:rsidR="006769CE" w:rsidRDefault="006769CE" w:rsidP="006769CE">
      <w:pPr>
        <w:spacing w:line="240" w:lineRule="auto"/>
        <w:jc w:val="both"/>
      </w:pPr>
      <w:r>
        <w:t>Section 1re. Dispositions générales.</w:t>
      </w:r>
    </w:p>
    <w:p w:rsidR="006769CE" w:rsidRDefault="006769CE" w:rsidP="006769CE">
      <w:pPr>
        <w:spacing w:line="240" w:lineRule="auto"/>
        <w:jc w:val="both"/>
      </w:pPr>
      <w:r>
        <w:t>Section 2. Liquidation des ASBL et des AISBL.</w:t>
      </w:r>
    </w:p>
    <w:p w:rsidR="006769CE" w:rsidRDefault="006769CE" w:rsidP="006769CE">
      <w:pPr>
        <w:spacing w:line="240" w:lineRule="auto"/>
        <w:jc w:val="both"/>
      </w:pPr>
      <w:r>
        <w:t>Sous-section 1re. Désignation des liquidateurs.</w:t>
      </w:r>
    </w:p>
    <w:p w:rsidR="006769CE" w:rsidRDefault="006769CE" w:rsidP="006769CE">
      <w:pPr>
        <w:spacing w:line="240" w:lineRule="auto"/>
        <w:jc w:val="both"/>
      </w:pPr>
      <w:r>
        <w:t>Sous-section 2. Pouvoirs du liquidateur.</w:t>
      </w:r>
    </w:p>
    <w:p w:rsidR="006769CE" w:rsidRDefault="006769CE" w:rsidP="006769CE">
      <w:pPr>
        <w:spacing w:line="240" w:lineRule="auto"/>
        <w:jc w:val="both"/>
      </w:pPr>
      <w:r>
        <w:t>Sous-section 3. Collège des liquidateurs.</w:t>
      </w:r>
    </w:p>
    <w:p w:rsidR="006769CE" w:rsidRDefault="006769CE" w:rsidP="006769CE">
      <w:pPr>
        <w:spacing w:line="240" w:lineRule="auto"/>
        <w:jc w:val="both"/>
      </w:pPr>
      <w:r>
        <w:lastRenderedPageBreak/>
        <w:t>Sous-section 4. Opérations de la liquidation.</w:t>
      </w:r>
    </w:p>
    <w:p w:rsidR="006769CE" w:rsidRDefault="006769CE" w:rsidP="006769CE">
      <w:pPr>
        <w:spacing w:line="240" w:lineRule="auto"/>
        <w:jc w:val="both"/>
      </w:pPr>
      <w:r>
        <w:t>Sous-section 5. Clôture et réouverture de la liquidation.</w:t>
      </w:r>
    </w:p>
    <w:p w:rsidR="006769CE" w:rsidRDefault="006769CE" w:rsidP="006769CE">
      <w:pPr>
        <w:spacing w:line="240" w:lineRule="auto"/>
        <w:jc w:val="both"/>
      </w:pPr>
      <w:r>
        <w:t>Sous-section 6. Responsabilité des liquidateurs.</w:t>
      </w:r>
    </w:p>
    <w:p w:rsidR="006769CE" w:rsidRDefault="006769CE" w:rsidP="006769CE">
      <w:pPr>
        <w:spacing w:line="240" w:lineRule="auto"/>
        <w:jc w:val="both"/>
      </w:pPr>
      <w:r>
        <w:t>Section 3. Liquidation des fondations.</w:t>
      </w:r>
    </w:p>
    <w:p w:rsidR="006769CE" w:rsidRPr="0091364D" w:rsidRDefault="006769CE" w:rsidP="006769CE">
      <w:pPr>
        <w:spacing w:line="240" w:lineRule="auto"/>
        <w:jc w:val="both"/>
        <w:rPr>
          <w:color w:val="8064A2" w:themeColor="accent4"/>
        </w:rPr>
      </w:pPr>
      <w:r w:rsidRPr="0091364D">
        <w:rPr>
          <w:color w:val="8064A2" w:themeColor="accent4"/>
        </w:rPr>
        <w:t>TITRE 9. Actions et prescriptions.</w:t>
      </w:r>
    </w:p>
    <w:p w:rsidR="006769CE" w:rsidRPr="0091364D" w:rsidRDefault="006769CE" w:rsidP="006769CE">
      <w:pPr>
        <w:spacing w:line="240" w:lineRule="auto"/>
        <w:jc w:val="both"/>
        <w:rPr>
          <w:color w:val="8064A2" w:themeColor="accent4"/>
        </w:rPr>
      </w:pPr>
      <w:r w:rsidRPr="0091364D">
        <w:rPr>
          <w:color w:val="8064A2" w:themeColor="accent4"/>
        </w:rPr>
        <w:t>TITRE 10. Dispositions de droit international privé.</w:t>
      </w:r>
    </w:p>
    <w:p w:rsidR="006769CE" w:rsidRPr="0091364D" w:rsidRDefault="006769CE" w:rsidP="006769CE">
      <w:pPr>
        <w:spacing w:line="240" w:lineRule="auto"/>
        <w:jc w:val="both"/>
        <w:rPr>
          <w:color w:val="4BACC6" w:themeColor="accent5"/>
        </w:rPr>
      </w:pPr>
      <w:r w:rsidRPr="0091364D">
        <w:rPr>
          <w:color w:val="4BACC6" w:themeColor="accent5"/>
        </w:rPr>
        <w:t>LIVRE 3. Les comptes annuels.</w:t>
      </w:r>
    </w:p>
    <w:p w:rsidR="006769CE" w:rsidRPr="0091364D" w:rsidRDefault="006769CE" w:rsidP="006769CE">
      <w:pPr>
        <w:spacing w:line="240" w:lineRule="auto"/>
        <w:jc w:val="both"/>
        <w:rPr>
          <w:color w:val="8064A2" w:themeColor="accent4"/>
        </w:rPr>
      </w:pPr>
      <w:r w:rsidRPr="0091364D">
        <w:rPr>
          <w:color w:val="8064A2" w:themeColor="accent4"/>
        </w:rPr>
        <w:t>TITRE 2. Comptes annuels et budgets des associations.</w:t>
      </w:r>
    </w:p>
    <w:p w:rsidR="006769CE" w:rsidRPr="0091364D" w:rsidRDefault="006769CE" w:rsidP="006769CE">
      <w:pPr>
        <w:spacing w:line="240" w:lineRule="auto"/>
        <w:jc w:val="both"/>
        <w:rPr>
          <w:color w:val="8064A2" w:themeColor="accent4"/>
        </w:rPr>
      </w:pPr>
      <w:r w:rsidRPr="0091364D">
        <w:rPr>
          <w:color w:val="8064A2" w:themeColor="accent4"/>
        </w:rPr>
        <w:t>TITRE 3. Comptes annuels et budgets des fondations.</w:t>
      </w:r>
    </w:p>
    <w:p w:rsidR="006769CE" w:rsidRPr="0091364D" w:rsidRDefault="006769CE" w:rsidP="006769CE">
      <w:pPr>
        <w:spacing w:line="240" w:lineRule="auto"/>
        <w:jc w:val="both"/>
        <w:rPr>
          <w:color w:val="8064A2" w:themeColor="accent4"/>
        </w:rPr>
      </w:pPr>
      <w:r w:rsidRPr="0091364D">
        <w:rPr>
          <w:color w:val="8064A2" w:themeColor="accent4"/>
        </w:rPr>
        <w:t>TITRE 5. Le contrôle légal des comptes annuels des associations.</w:t>
      </w:r>
    </w:p>
    <w:p w:rsidR="006769CE" w:rsidRPr="0091364D" w:rsidRDefault="006769CE" w:rsidP="006769CE">
      <w:pPr>
        <w:spacing w:line="240" w:lineRule="auto"/>
        <w:jc w:val="both"/>
        <w:rPr>
          <w:color w:val="8064A2" w:themeColor="accent4"/>
        </w:rPr>
      </w:pPr>
      <w:r w:rsidRPr="0091364D">
        <w:rPr>
          <w:color w:val="8064A2" w:themeColor="accent4"/>
        </w:rPr>
        <w:t>TITRE 6. Le contrôle légal des comptes annuels des fondations.</w:t>
      </w:r>
    </w:p>
    <w:p w:rsidR="006769CE" w:rsidRDefault="006769CE" w:rsidP="006769CE">
      <w:pPr>
        <w:spacing w:line="240" w:lineRule="auto"/>
        <w:jc w:val="both"/>
        <w:rPr>
          <w:color w:val="8064A2" w:themeColor="accent4"/>
        </w:rPr>
      </w:pPr>
      <w:r w:rsidRPr="0091364D">
        <w:rPr>
          <w:color w:val="8064A2" w:themeColor="accent4"/>
        </w:rPr>
        <w:t>TITRE 7. Pouvoir individuel d'investigation et de contrôle des associés, des actionnaires et des membres.</w:t>
      </w:r>
    </w:p>
    <w:p w:rsidR="00A06FF6" w:rsidRPr="00A06FF6" w:rsidRDefault="00A06FF6" w:rsidP="006769CE">
      <w:pPr>
        <w:spacing w:line="240" w:lineRule="auto"/>
        <w:jc w:val="both"/>
        <w:rPr>
          <w:color w:val="F79646" w:themeColor="accent6"/>
        </w:rPr>
      </w:pPr>
      <w:r w:rsidRPr="00A06FF6">
        <w:rPr>
          <w:color w:val="F79646" w:themeColor="accent6"/>
        </w:rPr>
        <w:t>PARTIE 3. Les associations et les fondations</w:t>
      </w:r>
    </w:p>
    <w:p w:rsidR="006E72CB" w:rsidRPr="0091364D" w:rsidRDefault="006E72CB" w:rsidP="006E72CB">
      <w:pPr>
        <w:spacing w:line="240" w:lineRule="auto"/>
        <w:jc w:val="both"/>
        <w:rPr>
          <w:color w:val="4BACC6" w:themeColor="accent5"/>
        </w:rPr>
      </w:pPr>
      <w:r w:rsidRPr="0091364D">
        <w:rPr>
          <w:color w:val="4BACC6" w:themeColor="accent5"/>
        </w:rPr>
        <w:t>LIVRE 9. ASBL.</w:t>
      </w:r>
    </w:p>
    <w:p w:rsidR="006E72CB" w:rsidRPr="0091364D" w:rsidRDefault="006E72CB" w:rsidP="006E72CB">
      <w:pPr>
        <w:spacing w:line="240" w:lineRule="auto"/>
        <w:jc w:val="both"/>
        <w:rPr>
          <w:color w:val="8064A2" w:themeColor="accent4"/>
        </w:rPr>
      </w:pPr>
      <w:r w:rsidRPr="0091364D">
        <w:rPr>
          <w:color w:val="8064A2" w:themeColor="accent4"/>
        </w:rPr>
        <w:t>TITRE 1er. Dispositions générales.</w:t>
      </w:r>
    </w:p>
    <w:p w:rsidR="006E72CB" w:rsidRPr="0091364D" w:rsidRDefault="006E72CB" w:rsidP="006E72CB">
      <w:pPr>
        <w:spacing w:line="240" w:lineRule="auto"/>
        <w:jc w:val="both"/>
        <w:rPr>
          <w:color w:val="9BBB59" w:themeColor="accent3"/>
        </w:rPr>
      </w:pPr>
      <w:r w:rsidRPr="0091364D">
        <w:rPr>
          <w:color w:val="9BBB59" w:themeColor="accent3"/>
        </w:rPr>
        <w:t>CHAPITRE 1er. Dispositions introductives.</w:t>
      </w:r>
    </w:p>
    <w:p w:rsidR="006E72CB" w:rsidRPr="0091364D" w:rsidRDefault="006E72CB" w:rsidP="006E72CB">
      <w:pPr>
        <w:spacing w:line="240" w:lineRule="auto"/>
        <w:jc w:val="both"/>
        <w:rPr>
          <w:color w:val="9BBB59" w:themeColor="accent3"/>
        </w:rPr>
      </w:pPr>
      <w:r w:rsidRPr="0091364D">
        <w:rPr>
          <w:color w:val="9BBB59" w:themeColor="accent3"/>
        </w:rPr>
        <w:t>CHAPITRE 2. Membres et registre des membres.</w:t>
      </w:r>
    </w:p>
    <w:p w:rsidR="006E72CB" w:rsidRPr="0091364D" w:rsidRDefault="006E72CB" w:rsidP="006E72CB">
      <w:pPr>
        <w:spacing w:line="240" w:lineRule="auto"/>
        <w:jc w:val="both"/>
        <w:rPr>
          <w:color w:val="9BBB59" w:themeColor="accent3"/>
        </w:rPr>
      </w:pPr>
      <w:r w:rsidRPr="0091364D">
        <w:rPr>
          <w:color w:val="9BBB59" w:themeColor="accent3"/>
        </w:rPr>
        <w:t>CHAPITRE 3. Nullité.</w:t>
      </w:r>
    </w:p>
    <w:p w:rsidR="006E72CB" w:rsidRPr="0091364D" w:rsidRDefault="006E72CB" w:rsidP="006E72CB">
      <w:pPr>
        <w:spacing w:line="240" w:lineRule="auto"/>
        <w:jc w:val="both"/>
        <w:rPr>
          <w:color w:val="8064A2" w:themeColor="accent4"/>
        </w:rPr>
      </w:pPr>
      <w:r w:rsidRPr="0091364D">
        <w:rPr>
          <w:color w:val="8064A2" w:themeColor="accent4"/>
        </w:rPr>
        <w:t>TITRE 2. Organes.</w:t>
      </w:r>
    </w:p>
    <w:p w:rsidR="006E72CB" w:rsidRPr="0091364D" w:rsidRDefault="006E72CB" w:rsidP="006E72CB">
      <w:pPr>
        <w:spacing w:line="240" w:lineRule="auto"/>
        <w:jc w:val="both"/>
        <w:rPr>
          <w:color w:val="9BBB59" w:themeColor="accent3"/>
        </w:rPr>
      </w:pPr>
      <w:r w:rsidRPr="0091364D">
        <w:rPr>
          <w:color w:val="9BBB59" w:themeColor="accent3"/>
        </w:rPr>
        <w:t>CHAPITRE 1er. Administration.</w:t>
      </w:r>
    </w:p>
    <w:p w:rsidR="006E72CB" w:rsidRDefault="006E72CB" w:rsidP="006E72CB">
      <w:pPr>
        <w:spacing w:line="240" w:lineRule="auto"/>
        <w:jc w:val="both"/>
      </w:pPr>
      <w:r>
        <w:t>Section 1re. Composition.</w:t>
      </w:r>
    </w:p>
    <w:p w:rsidR="006E72CB" w:rsidRDefault="006E72CB" w:rsidP="006E72CB">
      <w:pPr>
        <w:spacing w:line="240" w:lineRule="auto"/>
        <w:jc w:val="both"/>
      </w:pPr>
      <w:r>
        <w:t>Section 2. Pouvoirs et fonctionnement.</w:t>
      </w:r>
    </w:p>
    <w:p w:rsidR="006E72CB" w:rsidRDefault="006E72CB" w:rsidP="006E72CB">
      <w:pPr>
        <w:spacing w:line="240" w:lineRule="auto"/>
        <w:jc w:val="both"/>
      </w:pPr>
      <w:r>
        <w:t>Section 3. Gestion journalière.</w:t>
      </w:r>
    </w:p>
    <w:p w:rsidR="006E72CB" w:rsidRDefault="006E72CB" w:rsidP="006E72CB">
      <w:pPr>
        <w:spacing w:line="240" w:lineRule="auto"/>
        <w:jc w:val="both"/>
      </w:pPr>
      <w:r>
        <w:t>Section 4. Dépassement de l'objet.</w:t>
      </w:r>
    </w:p>
    <w:p w:rsidR="006E72CB" w:rsidRPr="0091364D" w:rsidRDefault="006E72CB" w:rsidP="006E72CB">
      <w:pPr>
        <w:spacing w:line="240" w:lineRule="auto"/>
        <w:jc w:val="both"/>
        <w:rPr>
          <w:color w:val="9BBB59" w:themeColor="accent3"/>
        </w:rPr>
      </w:pPr>
      <w:r w:rsidRPr="0091364D">
        <w:rPr>
          <w:color w:val="9BBB59" w:themeColor="accent3"/>
        </w:rPr>
        <w:t>CHAPITRE 2. L'assemblée générale des membres.</w:t>
      </w:r>
    </w:p>
    <w:p w:rsidR="006E72CB" w:rsidRDefault="006E72CB" w:rsidP="006E72CB">
      <w:pPr>
        <w:spacing w:line="240" w:lineRule="auto"/>
        <w:jc w:val="both"/>
      </w:pPr>
      <w:r>
        <w:t>Section 1re. Dispositions communes.</w:t>
      </w:r>
    </w:p>
    <w:p w:rsidR="006E72CB" w:rsidRDefault="006E72CB" w:rsidP="006E72CB">
      <w:pPr>
        <w:spacing w:line="240" w:lineRule="auto"/>
        <w:jc w:val="both"/>
      </w:pPr>
      <w:r>
        <w:t>Sous-section 1re. Compétences.</w:t>
      </w:r>
    </w:p>
    <w:p w:rsidR="006E72CB" w:rsidRDefault="006E72CB" w:rsidP="006E72CB">
      <w:pPr>
        <w:spacing w:line="240" w:lineRule="auto"/>
        <w:jc w:val="both"/>
      </w:pPr>
      <w:r>
        <w:t>Sous-section 2. Convocation de l'assemblée générale.</w:t>
      </w:r>
    </w:p>
    <w:p w:rsidR="006E72CB" w:rsidRDefault="006E72CB" w:rsidP="006E72CB">
      <w:pPr>
        <w:spacing w:line="240" w:lineRule="auto"/>
        <w:jc w:val="both"/>
      </w:pPr>
      <w:r>
        <w:t>Sous-section 3. Participation à l'assemblée générale.</w:t>
      </w:r>
    </w:p>
    <w:p w:rsidR="006E72CB" w:rsidRDefault="006E72CB" w:rsidP="006E72CB">
      <w:pPr>
        <w:spacing w:line="240" w:lineRule="auto"/>
        <w:jc w:val="both"/>
      </w:pPr>
      <w:r>
        <w:lastRenderedPageBreak/>
        <w:t>Sous-section 4. Tenue de l'assemblée générale.</w:t>
      </w:r>
    </w:p>
    <w:p w:rsidR="006E72CB" w:rsidRDefault="006E72CB" w:rsidP="006E72CB">
      <w:pPr>
        <w:spacing w:line="240" w:lineRule="auto"/>
        <w:jc w:val="both"/>
      </w:pPr>
      <w:r>
        <w:t>Section 2. L'assemblée générale ordinaire.</w:t>
      </w:r>
    </w:p>
    <w:p w:rsidR="006E72CB" w:rsidRDefault="006E72CB" w:rsidP="006E72CB">
      <w:pPr>
        <w:spacing w:line="240" w:lineRule="auto"/>
        <w:jc w:val="both"/>
      </w:pPr>
      <w:r>
        <w:t>Section 3. L'assemblée générale extraordinaire.</w:t>
      </w:r>
    </w:p>
    <w:p w:rsidR="006E72CB" w:rsidRPr="0091364D" w:rsidRDefault="006E72CB" w:rsidP="006E72CB">
      <w:pPr>
        <w:spacing w:line="240" w:lineRule="auto"/>
        <w:jc w:val="both"/>
        <w:rPr>
          <w:color w:val="8064A2" w:themeColor="accent4"/>
        </w:rPr>
      </w:pPr>
      <w:r w:rsidRPr="0091364D">
        <w:rPr>
          <w:color w:val="8064A2" w:themeColor="accent4"/>
        </w:rPr>
        <w:t>TITRE 3. Libéralités.</w:t>
      </w:r>
    </w:p>
    <w:p w:rsidR="006E72CB" w:rsidRPr="0091364D" w:rsidRDefault="006E72CB" w:rsidP="006E72CB">
      <w:pPr>
        <w:spacing w:line="240" w:lineRule="auto"/>
        <w:jc w:val="both"/>
        <w:rPr>
          <w:color w:val="8064A2" w:themeColor="accent4"/>
        </w:rPr>
      </w:pPr>
      <w:r w:rsidRPr="0091364D">
        <w:rPr>
          <w:color w:val="8064A2" w:themeColor="accent4"/>
        </w:rPr>
        <w:t>TITRE 4. Démission et exclusion de membres.</w:t>
      </w:r>
    </w:p>
    <w:p w:rsidR="006E72CB" w:rsidRPr="0091364D" w:rsidRDefault="006E72CB" w:rsidP="006E72CB">
      <w:pPr>
        <w:spacing w:line="240" w:lineRule="auto"/>
        <w:jc w:val="both"/>
        <w:rPr>
          <w:color w:val="8064A2" w:themeColor="accent4"/>
        </w:rPr>
      </w:pPr>
      <w:r w:rsidRPr="0091364D">
        <w:rPr>
          <w:color w:val="8064A2" w:themeColor="accent4"/>
        </w:rPr>
        <w:t>TITRE 5. Agrément de l'ASBL comme union professionnelle.</w:t>
      </w:r>
    </w:p>
    <w:p w:rsidR="006E72CB" w:rsidRPr="0091364D" w:rsidRDefault="006E72CB" w:rsidP="006E72CB">
      <w:pPr>
        <w:spacing w:line="240" w:lineRule="auto"/>
        <w:jc w:val="both"/>
        <w:rPr>
          <w:color w:val="8064A2" w:themeColor="accent4"/>
        </w:rPr>
      </w:pPr>
      <w:r w:rsidRPr="0091364D">
        <w:rPr>
          <w:color w:val="8064A2" w:themeColor="accent4"/>
        </w:rPr>
        <w:t>TITRE 6. Associations étrangères.</w:t>
      </w:r>
    </w:p>
    <w:p w:rsidR="006E72CB" w:rsidRPr="0091364D" w:rsidRDefault="006E72CB" w:rsidP="006E72CB">
      <w:pPr>
        <w:spacing w:line="240" w:lineRule="auto"/>
        <w:jc w:val="both"/>
        <w:rPr>
          <w:color w:val="4BACC6" w:themeColor="accent5"/>
        </w:rPr>
      </w:pPr>
      <w:r w:rsidRPr="0091364D">
        <w:rPr>
          <w:color w:val="4BACC6" w:themeColor="accent5"/>
        </w:rPr>
        <w:t>LIVRE 10. AISBL.</w:t>
      </w:r>
    </w:p>
    <w:p w:rsidR="006E72CB" w:rsidRPr="0091364D" w:rsidRDefault="006E72CB" w:rsidP="006E72CB">
      <w:pPr>
        <w:spacing w:line="240" w:lineRule="auto"/>
        <w:jc w:val="both"/>
        <w:rPr>
          <w:color w:val="8064A2" w:themeColor="accent4"/>
        </w:rPr>
      </w:pPr>
      <w:r w:rsidRPr="0091364D">
        <w:rPr>
          <w:color w:val="8064A2" w:themeColor="accent4"/>
        </w:rPr>
        <w:t>TITRE 1er. Dispositions générales.</w:t>
      </w:r>
    </w:p>
    <w:p w:rsidR="006E72CB" w:rsidRPr="0091364D" w:rsidRDefault="006E72CB" w:rsidP="006E72CB">
      <w:pPr>
        <w:spacing w:line="240" w:lineRule="auto"/>
        <w:jc w:val="both"/>
        <w:rPr>
          <w:color w:val="9BBB59" w:themeColor="accent3"/>
        </w:rPr>
      </w:pPr>
      <w:r w:rsidRPr="0091364D">
        <w:rPr>
          <w:color w:val="9BBB59" w:themeColor="accent3"/>
        </w:rPr>
        <w:t>CHAPITRE 1er. Dispositions introductives.</w:t>
      </w:r>
    </w:p>
    <w:p w:rsidR="006E72CB" w:rsidRDefault="006E72CB" w:rsidP="006E72CB">
      <w:pPr>
        <w:spacing w:line="240" w:lineRule="auto"/>
        <w:jc w:val="both"/>
      </w:pPr>
      <w:r w:rsidRPr="0091364D">
        <w:rPr>
          <w:color w:val="9BBB59" w:themeColor="accent3"/>
        </w:rPr>
        <w:t>CHAPITRE 2. Nullité</w:t>
      </w:r>
      <w:r>
        <w:t>.</w:t>
      </w:r>
    </w:p>
    <w:p w:rsidR="006E72CB" w:rsidRPr="0091364D" w:rsidRDefault="006E72CB" w:rsidP="006E72CB">
      <w:pPr>
        <w:spacing w:line="240" w:lineRule="auto"/>
        <w:jc w:val="both"/>
        <w:rPr>
          <w:color w:val="8064A2" w:themeColor="accent4"/>
        </w:rPr>
      </w:pPr>
      <w:r w:rsidRPr="0091364D">
        <w:rPr>
          <w:color w:val="8064A2" w:themeColor="accent4"/>
        </w:rPr>
        <w:t>TITRE 2. Organes.</w:t>
      </w:r>
    </w:p>
    <w:p w:rsidR="006E72CB" w:rsidRPr="0091364D" w:rsidRDefault="006E72CB" w:rsidP="006E72CB">
      <w:pPr>
        <w:spacing w:line="240" w:lineRule="auto"/>
        <w:jc w:val="both"/>
        <w:rPr>
          <w:color w:val="9BBB59" w:themeColor="accent3"/>
        </w:rPr>
      </w:pPr>
      <w:r w:rsidRPr="0091364D">
        <w:rPr>
          <w:color w:val="9BBB59" w:themeColor="accent3"/>
        </w:rPr>
        <w:t>CHAPITRE 1er. L'assemblée générale des membres.</w:t>
      </w:r>
    </w:p>
    <w:p w:rsidR="006E72CB" w:rsidRDefault="006E72CB" w:rsidP="006E72CB">
      <w:pPr>
        <w:spacing w:line="240" w:lineRule="auto"/>
        <w:jc w:val="both"/>
      </w:pPr>
      <w:r>
        <w:t>Section 1re. Dispositions communes.</w:t>
      </w:r>
    </w:p>
    <w:p w:rsidR="006E72CB" w:rsidRDefault="006E72CB" w:rsidP="006E72CB">
      <w:pPr>
        <w:spacing w:line="240" w:lineRule="auto"/>
        <w:jc w:val="both"/>
      </w:pPr>
      <w:r>
        <w:t>Sous-section 1re. Compétences.</w:t>
      </w:r>
    </w:p>
    <w:p w:rsidR="006E72CB" w:rsidRDefault="006E72CB" w:rsidP="006E72CB">
      <w:pPr>
        <w:spacing w:line="240" w:lineRule="auto"/>
        <w:jc w:val="both"/>
      </w:pPr>
      <w:r>
        <w:t>Sous-section 2. Convocation de l'assemblée générale.</w:t>
      </w:r>
    </w:p>
    <w:p w:rsidR="006E72CB" w:rsidRDefault="006E72CB" w:rsidP="006E72CB">
      <w:pPr>
        <w:spacing w:line="240" w:lineRule="auto"/>
        <w:jc w:val="both"/>
      </w:pPr>
      <w:r>
        <w:t>Sous-section 3. Participation à l'assemblée générale.</w:t>
      </w:r>
    </w:p>
    <w:p w:rsidR="006E72CB" w:rsidRDefault="006E72CB" w:rsidP="006E72CB">
      <w:pPr>
        <w:spacing w:line="240" w:lineRule="auto"/>
        <w:jc w:val="both"/>
      </w:pPr>
      <w:r>
        <w:t>Section 2. L'assemblée générale ordinaire.</w:t>
      </w:r>
    </w:p>
    <w:p w:rsidR="006E72CB" w:rsidRPr="0091364D" w:rsidRDefault="006E72CB" w:rsidP="006E72CB">
      <w:pPr>
        <w:spacing w:line="240" w:lineRule="auto"/>
        <w:jc w:val="both"/>
        <w:rPr>
          <w:color w:val="9BBB59" w:themeColor="accent3"/>
        </w:rPr>
      </w:pPr>
      <w:r w:rsidRPr="0091364D">
        <w:rPr>
          <w:color w:val="9BBB59" w:themeColor="accent3"/>
        </w:rPr>
        <w:t>CHAPITRE 2. Administration.</w:t>
      </w:r>
    </w:p>
    <w:p w:rsidR="006E72CB" w:rsidRDefault="006E72CB" w:rsidP="006E72CB">
      <w:pPr>
        <w:spacing w:line="240" w:lineRule="auto"/>
        <w:jc w:val="both"/>
      </w:pPr>
      <w:r>
        <w:t>Section 1re. Administration et représentation.</w:t>
      </w:r>
    </w:p>
    <w:p w:rsidR="006E72CB" w:rsidRDefault="006E72CB" w:rsidP="006E72CB">
      <w:pPr>
        <w:spacing w:line="240" w:lineRule="auto"/>
        <w:jc w:val="both"/>
      </w:pPr>
      <w:r>
        <w:t>Section 2. Gestion journalière.</w:t>
      </w:r>
    </w:p>
    <w:p w:rsidR="006E72CB" w:rsidRPr="0091364D" w:rsidRDefault="006E72CB" w:rsidP="006E72CB">
      <w:pPr>
        <w:spacing w:line="240" w:lineRule="auto"/>
        <w:jc w:val="both"/>
        <w:rPr>
          <w:color w:val="8064A2" w:themeColor="accent4"/>
        </w:rPr>
      </w:pPr>
      <w:r w:rsidRPr="0091364D">
        <w:rPr>
          <w:color w:val="8064A2" w:themeColor="accent4"/>
        </w:rPr>
        <w:t>TITRE 3. Libéralités.</w:t>
      </w:r>
    </w:p>
    <w:p w:rsidR="006E72CB" w:rsidRPr="0091364D" w:rsidRDefault="006E72CB" w:rsidP="006E72CB">
      <w:pPr>
        <w:spacing w:line="240" w:lineRule="auto"/>
        <w:jc w:val="both"/>
        <w:rPr>
          <w:color w:val="4BACC6" w:themeColor="accent5"/>
        </w:rPr>
      </w:pPr>
      <w:r w:rsidRPr="0091364D">
        <w:rPr>
          <w:color w:val="4BACC6" w:themeColor="accent5"/>
        </w:rPr>
        <w:t>LIVRE 11. Fondations.</w:t>
      </w:r>
    </w:p>
    <w:p w:rsidR="006E72CB" w:rsidRPr="0091364D" w:rsidRDefault="006E72CB" w:rsidP="006E72CB">
      <w:pPr>
        <w:spacing w:line="240" w:lineRule="auto"/>
        <w:jc w:val="both"/>
        <w:rPr>
          <w:color w:val="8064A2" w:themeColor="accent4"/>
        </w:rPr>
      </w:pPr>
      <w:r w:rsidRPr="0091364D">
        <w:rPr>
          <w:color w:val="8064A2" w:themeColor="accent4"/>
        </w:rPr>
        <w:t>TITRE 1er. Dispositions générales.</w:t>
      </w:r>
    </w:p>
    <w:p w:rsidR="006E72CB" w:rsidRPr="0091364D" w:rsidRDefault="006E72CB" w:rsidP="006E72CB">
      <w:pPr>
        <w:spacing w:line="240" w:lineRule="auto"/>
        <w:jc w:val="both"/>
        <w:rPr>
          <w:color w:val="9BBB59" w:themeColor="accent3"/>
        </w:rPr>
      </w:pPr>
      <w:r w:rsidRPr="0091364D">
        <w:rPr>
          <w:color w:val="9BBB59" w:themeColor="accent3"/>
        </w:rPr>
        <w:t>CHAPITRE 1er. Dispositions introductives.</w:t>
      </w:r>
    </w:p>
    <w:p w:rsidR="006E72CB" w:rsidRPr="0091364D" w:rsidRDefault="006E72CB" w:rsidP="006E72CB">
      <w:pPr>
        <w:spacing w:line="240" w:lineRule="auto"/>
        <w:jc w:val="both"/>
        <w:rPr>
          <w:color w:val="9BBB59" w:themeColor="accent3"/>
        </w:rPr>
      </w:pPr>
      <w:r w:rsidRPr="0091364D">
        <w:rPr>
          <w:color w:val="9BBB59" w:themeColor="accent3"/>
        </w:rPr>
        <w:t>CHAPITRE 2. Nullité.</w:t>
      </w:r>
    </w:p>
    <w:p w:rsidR="006E72CB" w:rsidRPr="0091364D" w:rsidRDefault="006E72CB" w:rsidP="006E72CB">
      <w:pPr>
        <w:spacing w:line="240" w:lineRule="auto"/>
        <w:jc w:val="both"/>
        <w:rPr>
          <w:color w:val="8064A2" w:themeColor="accent4"/>
        </w:rPr>
      </w:pPr>
      <w:r w:rsidRPr="0091364D">
        <w:rPr>
          <w:color w:val="8064A2" w:themeColor="accent4"/>
        </w:rPr>
        <w:t>TITRE 2. Organes.</w:t>
      </w:r>
    </w:p>
    <w:p w:rsidR="006E72CB" w:rsidRPr="0091364D" w:rsidRDefault="006E72CB" w:rsidP="006E72CB">
      <w:pPr>
        <w:spacing w:line="240" w:lineRule="auto"/>
        <w:jc w:val="both"/>
        <w:rPr>
          <w:color w:val="9BBB59" w:themeColor="accent3"/>
        </w:rPr>
      </w:pPr>
      <w:r w:rsidRPr="0091364D">
        <w:rPr>
          <w:color w:val="9BBB59" w:themeColor="accent3"/>
        </w:rPr>
        <w:t>CHAPITRE 1er. Administration.</w:t>
      </w:r>
    </w:p>
    <w:p w:rsidR="006E72CB" w:rsidRDefault="006E72CB" w:rsidP="006E72CB">
      <w:pPr>
        <w:spacing w:line="240" w:lineRule="auto"/>
        <w:jc w:val="both"/>
      </w:pPr>
      <w:r>
        <w:t>Section 1re. Composition.</w:t>
      </w:r>
    </w:p>
    <w:p w:rsidR="006E72CB" w:rsidRDefault="006E72CB" w:rsidP="006E72CB">
      <w:pPr>
        <w:spacing w:line="240" w:lineRule="auto"/>
        <w:jc w:val="both"/>
      </w:pPr>
      <w:r>
        <w:t>Section 2. Pouvoirs et fonctionnement.</w:t>
      </w:r>
    </w:p>
    <w:p w:rsidR="006E72CB" w:rsidRDefault="006E72CB" w:rsidP="006E72CB">
      <w:pPr>
        <w:spacing w:line="240" w:lineRule="auto"/>
        <w:jc w:val="both"/>
      </w:pPr>
      <w:r>
        <w:lastRenderedPageBreak/>
        <w:t>Section 3. Gestion journalière.</w:t>
      </w:r>
    </w:p>
    <w:p w:rsidR="006E72CB" w:rsidRPr="0091364D" w:rsidRDefault="006E72CB" w:rsidP="006E72CB">
      <w:pPr>
        <w:spacing w:line="240" w:lineRule="auto"/>
        <w:jc w:val="both"/>
        <w:rPr>
          <w:color w:val="8064A2" w:themeColor="accent4"/>
        </w:rPr>
      </w:pPr>
      <w:r w:rsidRPr="0091364D">
        <w:rPr>
          <w:color w:val="8064A2" w:themeColor="accent4"/>
        </w:rPr>
        <w:t>TITRE 3. Libéralités.</w:t>
      </w:r>
    </w:p>
    <w:p w:rsidR="006E72CB" w:rsidRPr="0091364D" w:rsidRDefault="006E72CB" w:rsidP="006E72CB">
      <w:pPr>
        <w:spacing w:line="240" w:lineRule="auto"/>
        <w:jc w:val="both"/>
        <w:rPr>
          <w:color w:val="8064A2" w:themeColor="accent4"/>
        </w:rPr>
      </w:pPr>
      <w:r w:rsidRPr="0091364D">
        <w:rPr>
          <w:color w:val="8064A2" w:themeColor="accent4"/>
        </w:rPr>
        <w:t>TITRE 4. Fondations étrangères.</w:t>
      </w:r>
    </w:p>
    <w:p w:rsidR="006E72CB" w:rsidRPr="00A06FF6" w:rsidRDefault="006E72CB" w:rsidP="006E72CB">
      <w:pPr>
        <w:spacing w:line="240" w:lineRule="auto"/>
        <w:jc w:val="both"/>
        <w:rPr>
          <w:color w:val="F79646" w:themeColor="accent6"/>
        </w:rPr>
      </w:pPr>
      <w:r w:rsidRPr="00A06FF6">
        <w:rPr>
          <w:color w:val="F79646" w:themeColor="accent6"/>
        </w:rPr>
        <w:t>PARTIE 4. Restructuration et transformation.</w:t>
      </w:r>
    </w:p>
    <w:p w:rsidR="006E72CB" w:rsidRPr="00A06FF6" w:rsidRDefault="006E72CB" w:rsidP="006E72CB">
      <w:pPr>
        <w:spacing w:line="240" w:lineRule="auto"/>
        <w:jc w:val="both"/>
        <w:rPr>
          <w:color w:val="4BACC6" w:themeColor="accent5"/>
        </w:rPr>
      </w:pPr>
      <w:r w:rsidRPr="00A06FF6">
        <w:rPr>
          <w:color w:val="4BACC6" w:themeColor="accent5"/>
        </w:rPr>
        <w:t>LIVRE 13. Restructuration d'associations et de fondations.</w:t>
      </w:r>
    </w:p>
    <w:p w:rsidR="006E72CB" w:rsidRPr="00A06FF6" w:rsidRDefault="006E72CB" w:rsidP="006E72CB">
      <w:pPr>
        <w:spacing w:line="240" w:lineRule="auto"/>
        <w:jc w:val="both"/>
        <w:rPr>
          <w:color w:val="8064A2" w:themeColor="accent4"/>
        </w:rPr>
      </w:pPr>
      <w:r w:rsidRPr="00A06FF6">
        <w:rPr>
          <w:color w:val="8064A2" w:themeColor="accent4"/>
        </w:rPr>
        <w:t>TITRE 1er. La réglementation des fusions et scissions.</w:t>
      </w:r>
    </w:p>
    <w:p w:rsidR="006E72CB" w:rsidRPr="00A06FF6" w:rsidRDefault="006E72CB" w:rsidP="006E72CB">
      <w:pPr>
        <w:spacing w:line="240" w:lineRule="auto"/>
        <w:jc w:val="both"/>
        <w:rPr>
          <w:color w:val="9BBB59" w:themeColor="accent3"/>
        </w:rPr>
      </w:pPr>
      <w:r w:rsidRPr="00A06FF6">
        <w:rPr>
          <w:color w:val="9BBB59" w:themeColor="accent3"/>
        </w:rPr>
        <w:t>CHAPITRE 1er. Dispositions générales.</w:t>
      </w:r>
    </w:p>
    <w:p w:rsidR="006E72CB" w:rsidRPr="00A06FF6" w:rsidRDefault="006E72CB" w:rsidP="006E72CB">
      <w:pPr>
        <w:spacing w:line="240" w:lineRule="auto"/>
        <w:jc w:val="both"/>
        <w:rPr>
          <w:color w:val="9BBB59" w:themeColor="accent3"/>
        </w:rPr>
      </w:pPr>
      <w:r w:rsidRPr="00A06FF6">
        <w:rPr>
          <w:color w:val="9BBB59" w:themeColor="accent3"/>
        </w:rPr>
        <w:t>CHAPITRE 2. Conditions et procédures à suivre.</w:t>
      </w:r>
    </w:p>
    <w:p w:rsidR="006E72CB" w:rsidRPr="00A06FF6" w:rsidRDefault="006E72CB" w:rsidP="006E72CB">
      <w:pPr>
        <w:spacing w:line="240" w:lineRule="auto"/>
        <w:jc w:val="both"/>
        <w:rPr>
          <w:color w:val="9BBB59" w:themeColor="accent3"/>
        </w:rPr>
      </w:pPr>
      <w:r w:rsidRPr="00A06FF6">
        <w:rPr>
          <w:color w:val="9BBB59" w:themeColor="accent3"/>
        </w:rPr>
        <w:t>CHAPITRE 3. Opposabilité aux tiers.</w:t>
      </w:r>
    </w:p>
    <w:p w:rsidR="006E72CB" w:rsidRPr="00A06FF6" w:rsidRDefault="006E72CB" w:rsidP="006E72CB">
      <w:pPr>
        <w:spacing w:line="240" w:lineRule="auto"/>
        <w:jc w:val="both"/>
        <w:rPr>
          <w:color w:val="9BBB59" w:themeColor="accent3"/>
        </w:rPr>
      </w:pPr>
      <w:r w:rsidRPr="00A06FF6">
        <w:rPr>
          <w:color w:val="9BBB59" w:themeColor="accent3"/>
        </w:rPr>
        <w:t>CHAPITRE 4. Fixation des sûretés.</w:t>
      </w:r>
    </w:p>
    <w:p w:rsidR="006E72CB" w:rsidRPr="00A06FF6" w:rsidRDefault="006E72CB" w:rsidP="006E72CB">
      <w:pPr>
        <w:spacing w:line="240" w:lineRule="auto"/>
        <w:jc w:val="both"/>
        <w:rPr>
          <w:color w:val="9BBB59" w:themeColor="accent3"/>
        </w:rPr>
      </w:pPr>
      <w:r w:rsidRPr="00A06FF6">
        <w:rPr>
          <w:color w:val="9BBB59" w:themeColor="accent3"/>
        </w:rPr>
        <w:t>CHAPITRE 5. Nullité de l'opération.</w:t>
      </w:r>
    </w:p>
    <w:p w:rsidR="006E72CB" w:rsidRPr="00A06FF6" w:rsidRDefault="006E72CB" w:rsidP="006E72CB">
      <w:pPr>
        <w:spacing w:line="240" w:lineRule="auto"/>
        <w:jc w:val="both"/>
        <w:rPr>
          <w:color w:val="8064A2" w:themeColor="accent4"/>
        </w:rPr>
      </w:pPr>
      <w:r w:rsidRPr="00A06FF6">
        <w:rPr>
          <w:color w:val="8064A2" w:themeColor="accent4"/>
        </w:rPr>
        <w:t>TITRE 2. Apports à titre gratuit d'universalité ou de branche d'activité.</w:t>
      </w:r>
    </w:p>
    <w:p w:rsidR="006E72CB" w:rsidRPr="00A06FF6" w:rsidRDefault="006E72CB" w:rsidP="006E72CB">
      <w:pPr>
        <w:spacing w:line="240" w:lineRule="auto"/>
        <w:jc w:val="both"/>
        <w:rPr>
          <w:color w:val="4BACC6" w:themeColor="accent5"/>
        </w:rPr>
      </w:pPr>
      <w:r w:rsidRPr="00A06FF6">
        <w:rPr>
          <w:color w:val="4BACC6" w:themeColor="accent5"/>
        </w:rPr>
        <w:t>LIVRE 14. Transformation des sociétés, des associations et des fondations.</w:t>
      </w:r>
    </w:p>
    <w:p w:rsidR="006E72CB" w:rsidRPr="00A06FF6" w:rsidRDefault="006E72CB" w:rsidP="006E72CB">
      <w:pPr>
        <w:spacing w:line="240" w:lineRule="auto"/>
        <w:jc w:val="both"/>
        <w:rPr>
          <w:color w:val="8064A2" w:themeColor="accent4"/>
        </w:rPr>
      </w:pPr>
      <w:r w:rsidRPr="00A06FF6">
        <w:rPr>
          <w:color w:val="8064A2" w:themeColor="accent4"/>
        </w:rPr>
        <w:t>TITRE 2. Transformation d'une société en ASBL ou en AISBL.</w:t>
      </w:r>
    </w:p>
    <w:p w:rsidR="006E72CB" w:rsidRPr="00A06FF6" w:rsidRDefault="006E72CB" w:rsidP="006E72CB">
      <w:pPr>
        <w:spacing w:line="240" w:lineRule="auto"/>
        <w:jc w:val="both"/>
        <w:rPr>
          <w:color w:val="8064A2" w:themeColor="accent4"/>
        </w:rPr>
      </w:pPr>
      <w:r w:rsidRPr="00A06FF6">
        <w:rPr>
          <w:color w:val="8064A2" w:themeColor="accent4"/>
        </w:rPr>
        <w:t>TITRE 3. Transformation d'une ASBL en SCES agréée ou en SC agréée comme ES.</w:t>
      </w:r>
    </w:p>
    <w:p w:rsidR="006E72CB" w:rsidRPr="00A06FF6" w:rsidRDefault="006E72CB" w:rsidP="006E72CB">
      <w:pPr>
        <w:spacing w:line="240" w:lineRule="auto"/>
        <w:jc w:val="both"/>
        <w:rPr>
          <w:color w:val="8064A2" w:themeColor="accent4"/>
        </w:rPr>
      </w:pPr>
      <w:r w:rsidRPr="00A06FF6">
        <w:rPr>
          <w:color w:val="8064A2" w:themeColor="accent4"/>
        </w:rPr>
        <w:t>TITRE 4. Transformation des associations.</w:t>
      </w:r>
    </w:p>
    <w:p w:rsidR="006E72CB" w:rsidRDefault="006E72CB" w:rsidP="006E72CB">
      <w:pPr>
        <w:spacing w:line="240" w:lineRule="auto"/>
        <w:jc w:val="both"/>
      </w:pPr>
      <w:r w:rsidRPr="00A06FF6">
        <w:rPr>
          <w:color w:val="9BBB59" w:themeColor="accent3"/>
        </w:rPr>
        <w:t>CHAPITRE 1er. Transformation nationale</w:t>
      </w:r>
      <w:r>
        <w:t>.</w:t>
      </w:r>
    </w:p>
    <w:p w:rsidR="006E72CB" w:rsidRDefault="006E72CB" w:rsidP="006E72CB">
      <w:pPr>
        <w:spacing w:line="240" w:lineRule="auto"/>
        <w:jc w:val="both"/>
      </w:pPr>
      <w:r>
        <w:t>Art. 14:46-14:50</w:t>
      </w:r>
    </w:p>
    <w:p w:rsidR="006E72CB" w:rsidRPr="00A06FF6" w:rsidRDefault="006E72CB" w:rsidP="006E72CB">
      <w:pPr>
        <w:spacing w:line="240" w:lineRule="auto"/>
        <w:jc w:val="both"/>
        <w:rPr>
          <w:color w:val="9BBB59" w:themeColor="accent3"/>
        </w:rPr>
      </w:pPr>
      <w:r w:rsidRPr="00A06FF6">
        <w:rPr>
          <w:color w:val="9BBB59" w:themeColor="accent3"/>
        </w:rPr>
        <w:t>Chapitre 2. Transformation transfrontalière.</w:t>
      </w:r>
    </w:p>
    <w:p w:rsidR="006E72CB" w:rsidRDefault="006E72CB" w:rsidP="006E72CB">
      <w:pPr>
        <w:spacing w:line="240" w:lineRule="auto"/>
        <w:jc w:val="both"/>
      </w:pPr>
      <w:r>
        <w:t>Section 1er. Dispositions introductives.</w:t>
      </w:r>
    </w:p>
    <w:p w:rsidR="006E72CB" w:rsidRDefault="006E72CB" w:rsidP="006E72CB">
      <w:pPr>
        <w:spacing w:line="240" w:lineRule="auto"/>
        <w:jc w:val="both"/>
      </w:pPr>
      <w:r>
        <w:t>Section 2. Emigration.</w:t>
      </w:r>
    </w:p>
    <w:p w:rsidR="006E72CB" w:rsidRDefault="006E72CB" w:rsidP="006E72CB">
      <w:pPr>
        <w:spacing w:line="240" w:lineRule="auto"/>
        <w:jc w:val="both"/>
      </w:pPr>
      <w:r>
        <w:t>Sous-section 1re. - Formalités précédant la décision de transformation transfrontalière.</w:t>
      </w:r>
    </w:p>
    <w:p w:rsidR="006E72CB" w:rsidRDefault="006E72CB" w:rsidP="006E72CB">
      <w:pPr>
        <w:spacing w:line="240" w:lineRule="auto"/>
        <w:jc w:val="both"/>
      </w:pPr>
      <w:r>
        <w:t>Sous-section 2. Décision de transformation transfrontalière.</w:t>
      </w:r>
    </w:p>
    <w:p w:rsidR="006E72CB" w:rsidRDefault="006E72CB" w:rsidP="006E72CB">
      <w:pPr>
        <w:spacing w:line="240" w:lineRule="auto"/>
        <w:jc w:val="both"/>
      </w:pPr>
      <w:r>
        <w:t>Section 3. Immigration.</w:t>
      </w:r>
    </w:p>
    <w:p w:rsidR="006E72CB" w:rsidRPr="00A06FF6" w:rsidRDefault="006E72CB" w:rsidP="006E72CB">
      <w:pPr>
        <w:spacing w:line="240" w:lineRule="auto"/>
        <w:jc w:val="both"/>
        <w:rPr>
          <w:color w:val="8064A2" w:themeColor="accent4"/>
        </w:rPr>
      </w:pPr>
      <w:r w:rsidRPr="00A06FF6">
        <w:rPr>
          <w:color w:val="8064A2" w:themeColor="accent4"/>
        </w:rPr>
        <w:t>TITRE 5. Transformation de fondations.</w:t>
      </w:r>
    </w:p>
    <w:p w:rsidR="006E72CB" w:rsidRPr="00A06FF6" w:rsidRDefault="006E72CB" w:rsidP="006E72CB">
      <w:pPr>
        <w:spacing w:line="240" w:lineRule="auto"/>
        <w:jc w:val="both"/>
        <w:rPr>
          <w:color w:val="9BBB59" w:themeColor="accent3"/>
        </w:rPr>
      </w:pPr>
      <w:r w:rsidRPr="00A06FF6">
        <w:rPr>
          <w:color w:val="9BBB59" w:themeColor="accent3"/>
        </w:rPr>
        <w:t>CHAPITRE 1er. Transformation nationale.</w:t>
      </w:r>
    </w:p>
    <w:p w:rsidR="006E72CB" w:rsidRPr="00A06FF6" w:rsidRDefault="006E72CB" w:rsidP="006E72CB">
      <w:pPr>
        <w:spacing w:line="240" w:lineRule="auto"/>
        <w:jc w:val="both"/>
        <w:rPr>
          <w:color w:val="9BBB59" w:themeColor="accent3"/>
        </w:rPr>
      </w:pPr>
      <w:r w:rsidRPr="00A06FF6">
        <w:rPr>
          <w:color w:val="9BBB59" w:themeColor="accent3"/>
        </w:rPr>
        <w:t>CHAPITRE 2. Transformation transfrontalière.</w:t>
      </w:r>
    </w:p>
    <w:p w:rsidR="006E72CB" w:rsidRDefault="006E72CB" w:rsidP="006E72CB">
      <w:pPr>
        <w:spacing w:line="240" w:lineRule="auto"/>
        <w:jc w:val="both"/>
      </w:pPr>
      <w:r>
        <w:t>Section 1re. Dispositions introductives.</w:t>
      </w:r>
    </w:p>
    <w:p w:rsidR="006E72CB" w:rsidRDefault="006E72CB" w:rsidP="006E72CB">
      <w:pPr>
        <w:spacing w:line="240" w:lineRule="auto"/>
        <w:jc w:val="both"/>
      </w:pPr>
      <w:r>
        <w:t>Section 2. Emigration.</w:t>
      </w:r>
    </w:p>
    <w:p w:rsidR="006E72CB" w:rsidRDefault="006E72CB" w:rsidP="006E72CB">
      <w:pPr>
        <w:spacing w:line="240" w:lineRule="auto"/>
        <w:jc w:val="both"/>
      </w:pPr>
      <w:r>
        <w:t>Sous-section 1re. Formalités précédant la décision de transformation transfrontalière.</w:t>
      </w:r>
    </w:p>
    <w:p w:rsidR="006E72CB" w:rsidRDefault="006E72CB" w:rsidP="006E72CB">
      <w:pPr>
        <w:spacing w:line="240" w:lineRule="auto"/>
        <w:jc w:val="both"/>
      </w:pPr>
      <w:r>
        <w:lastRenderedPageBreak/>
        <w:t>Sous-section 2. Décision de transformation transfrontalière.</w:t>
      </w:r>
    </w:p>
    <w:p w:rsidR="006E72CB" w:rsidRDefault="006E72CB" w:rsidP="006E72CB">
      <w:pPr>
        <w:spacing w:line="240" w:lineRule="auto"/>
        <w:jc w:val="both"/>
      </w:pPr>
      <w:r>
        <w:t>Section 3. Immigration.</w:t>
      </w:r>
    </w:p>
    <w:p w:rsidR="006769CE" w:rsidRDefault="006769CE" w:rsidP="006E72CB">
      <w:pPr>
        <w:spacing w:line="240" w:lineRule="auto"/>
        <w:jc w:val="both"/>
      </w:pPr>
    </w:p>
    <w:p w:rsidR="00DC4173" w:rsidRDefault="00DC4173" w:rsidP="006E72CB">
      <w:pPr>
        <w:spacing w:line="240" w:lineRule="auto"/>
        <w:jc w:val="both"/>
      </w:pPr>
    </w:p>
    <w:p w:rsidR="00DC4173" w:rsidRDefault="00DC4173" w:rsidP="006E72CB">
      <w:pPr>
        <w:spacing w:line="240" w:lineRule="auto"/>
        <w:jc w:val="both"/>
      </w:pPr>
    </w:p>
    <w:p w:rsidR="00DC4173" w:rsidRDefault="00DC4173" w:rsidP="006E72CB">
      <w:pPr>
        <w:spacing w:line="240" w:lineRule="auto"/>
        <w:jc w:val="both"/>
      </w:pPr>
    </w:p>
    <w:p w:rsidR="00DC4173" w:rsidRDefault="00DC4173" w:rsidP="006E72CB">
      <w:pPr>
        <w:spacing w:line="240" w:lineRule="auto"/>
        <w:jc w:val="both"/>
      </w:pPr>
    </w:p>
    <w:p w:rsidR="00DC4173" w:rsidRDefault="00DC4173" w:rsidP="006E72CB">
      <w:pPr>
        <w:spacing w:line="240" w:lineRule="auto"/>
        <w:jc w:val="both"/>
      </w:pPr>
    </w:p>
    <w:p w:rsidR="00DC4173" w:rsidRDefault="00DC4173" w:rsidP="006E72CB">
      <w:pPr>
        <w:spacing w:line="240" w:lineRule="auto"/>
        <w:jc w:val="both"/>
      </w:pPr>
    </w:p>
    <w:p w:rsidR="00DC4173" w:rsidRDefault="00DC4173" w:rsidP="006E72CB">
      <w:pPr>
        <w:spacing w:line="240" w:lineRule="auto"/>
        <w:jc w:val="both"/>
      </w:pPr>
    </w:p>
    <w:p w:rsidR="00DC4173" w:rsidRDefault="00DC4173" w:rsidP="006E72CB">
      <w:pPr>
        <w:spacing w:line="240" w:lineRule="auto"/>
        <w:jc w:val="both"/>
      </w:pPr>
    </w:p>
    <w:p w:rsidR="00DC4173" w:rsidRDefault="00DC4173" w:rsidP="006E72CB">
      <w:pPr>
        <w:spacing w:line="240" w:lineRule="auto"/>
        <w:jc w:val="both"/>
      </w:pPr>
    </w:p>
    <w:p w:rsidR="00DC4173" w:rsidRDefault="00DC4173" w:rsidP="006E72CB">
      <w:pPr>
        <w:spacing w:line="240" w:lineRule="auto"/>
        <w:jc w:val="both"/>
      </w:pPr>
    </w:p>
    <w:p w:rsidR="00DC4173" w:rsidRDefault="00DC4173" w:rsidP="006E72CB">
      <w:pPr>
        <w:spacing w:line="240" w:lineRule="auto"/>
        <w:jc w:val="both"/>
      </w:pPr>
    </w:p>
    <w:p w:rsidR="00DC4173" w:rsidRDefault="00DC4173" w:rsidP="006E72CB">
      <w:pPr>
        <w:spacing w:line="240" w:lineRule="auto"/>
        <w:jc w:val="both"/>
      </w:pPr>
    </w:p>
    <w:p w:rsidR="00DC4173" w:rsidRDefault="00DC4173" w:rsidP="006E72CB">
      <w:pPr>
        <w:spacing w:line="240" w:lineRule="auto"/>
        <w:jc w:val="both"/>
      </w:pPr>
    </w:p>
    <w:p w:rsidR="00DC4173" w:rsidRDefault="00DC4173" w:rsidP="006E72CB">
      <w:pPr>
        <w:spacing w:line="240" w:lineRule="auto"/>
        <w:jc w:val="both"/>
      </w:pPr>
    </w:p>
    <w:p w:rsidR="00DC4173" w:rsidRDefault="00DC4173" w:rsidP="006E72CB">
      <w:pPr>
        <w:spacing w:line="240" w:lineRule="auto"/>
        <w:jc w:val="both"/>
      </w:pPr>
    </w:p>
    <w:p w:rsidR="00DC4173" w:rsidRDefault="00DC4173" w:rsidP="006E72CB">
      <w:pPr>
        <w:spacing w:line="240" w:lineRule="auto"/>
        <w:jc w:val="both"/>
      </w:pPr>
    </w:p>
    <w:p w:rsidR="00DC4173" w:rsidRDefault="00DC4173" w:rsidP="006E72CB">
      <w:pPr>
        <w:spacing w:line="240" w:lineRule="auto"/>
        <w:jc w:val="both"/>
      </w:pPr>
    </w:p>
    <w:p w:rsidR="00DC4173" w:rsidRDefault="00DC4173" w:rsidP="006E72CB">
      <w:pPr>
        <w:spacing w:line="240" w:lineRule="auto"/>
        <w:jc w:val="both"/>
      </w:pPr>
    </w:p>
    <w:p w:rsidR="00DC4173" w:rsidRDefault="00DC4173" w:rsidP="006E72CB">
      <w:pPr>
        <w:spacing w:line="240" w:lineRule="auto"/>
        <w:jc w:val="both"/>
      </w:pPr>
    </w:p>
    <w:p w:rsidR="00DC4173" w:rsidRDefault="00DC4173" w:rsidP="006E72CB">
      <w:pPr>
        <w:spacing w:line="240" w:lineRule="auto"/>
        <w:jc w:val="both"/>
      </w:pPr>
    </w:p>
    <w:p w:rsidR="00DC4173" w:rsidRDefault="00DC4173" w:rsidP="006E72CB">
      <w:pPr>
        <w:spacing w:line="240" w:lineRule="auto"/>
        <w:jc w:val="both"/>
      </w:pPr>
    </w:p>
    <w:p w:rsidR="00DC4173" w:rsidRDefault="00DC4173" w:rsidP="006E72CB">
      <w:pPr>
        <w:spacing w:line="240" w:lineRule="auto"/>
        <w:jc w:val="both"/>
      </w:pPr>
    </w:p>
    <w:p w:rsidR="00DC4173" w:rsidRDefault="00DC4173" w:rsidP="006E72CB">
      <w:pPr>
        <w:spacing w:line="240" w:lineRule="auto"/>
        <w:jc w:val="both"/>
      </w:pPr>
    </w:p>
    <w:p w:rsidR="00DC4173" w:rsidRDefault="00DC4173" w:rsidP="006E72CB">
      <w:pPr>
        <w:spacing w:line="240" w:lineRule="auto"/>
        <w:jc w:val="both"/>
      </w:pPr>
    </w:p>
    <w:p w:rsidR="00DC4173" w:rsidRDefault="00DC4173" w:rsidP="006E72CB">
      <w:pPr>
        <w:spacing w:line="240" w:lineRule="auto"/>
        <w:jc w:val="both"/>
      </w:pPr>
    </w:p>
    <w:p w:rsidR="00DC4173" w:rsidRDefault="00DC4173" w:rsidP="00DC4173">
      <w:pPr>
        <w:spacing w:line="240" w:lineRule="auto"/>
        <w:jc w:val="both"/>
      </w:pPr>
    </w:p>
    <w:p w:rsidR="00A06FF6" w:rsidRDefault="00A06FF6" w:rsidP="00DC4173">
      <w:pPr>
        <w:spacing w:line="240" w:lineRule="auto"/>
      </w:pPr>
    </w:p>
    <w:p w:rsidR="00DC4173" w:rsidRPr="00F66976" w:rsidRDefault="00DC4173" w:rsidP="00DC4173">
      <w:pPr>
        <w:spacing w:line="240" w:lineRule="auto"/>
        <w:rPr>
          <w:color w:val="4BACC6" w:themeColor="accent5"/>
        </w:rPr>
      </w:pPr>
      <w:r w:rsidRPr="00F66976">
        <w:rPr>
          <w:color w:val="4BACC6" w:themeColor="accent5"/>
        </w:rPr>
        <w:lastRenderedPageBreak/>
        <w:t>LIVRE 1er. Dispositions introductives.</w:t>
      </w:r>
    </w:p>
    <w:p w:rsidR="00DC4173" w:rsidRPr="00F66976" w:rsidRDefault="00DC4173" w:rsidP="00DC4173">
      <w:pPr>
        <w:spacing w:line="240" w:lineRule="auto"/>
        <w:rPr>
          <w:color w:val="8064A2" w:themeColor="accent4"/>
        </w:rPr>
      </w:pPr>
      <w:r w:rsidRPr="00F66976">
        <w:rPr>
          <w:color w:val="8064A2" w:themeColor="accent4"/>
        </w:rPr>
        <w:t>TITRE 1er. La société, l'association et la fondation.</w:t>
      </w:r>
    </w:p>
    <w:p w:rsidR="00DC4173" w:rsidRDefault="00DC4173" w:rsidP="00DC4173">
      <w:pPr>
        <w:spacing w:line="240" w:lineRule="auto"/>
      </w:pPr>
      <w:r>
        <w:t>Article 1:1. Une société est constituée par un acte juridique par lequel une ou plusieurs personnes, dénommées associés, font un apport. Elle a un patrimoine et a pour objet l'exercice d'une ou plusieurs activités déterminées. Un de ses buts est de distribuer ou procurer à ses associés un avantage patrimonial direct ou indirect.</w:t>
      </w:r>
    </w:p>
    <w:p w:rsidR="00DC4173" w:rsidRDefault="00DC4173" w:rsidP="00DC4173">
      <w:pPr>
        <w:spacing w:line="240" w:lineRule="auto"/>
      </w:pPr>
      <w:r>
        <w:t>Art. 1:2. Une association est constituée par une convention entre deux ou plusieurs personnes, dénommées membres. Elle poursuit un but désintéressé dans le cadre de l'exercice d'une ou plusieurs activités déterminées qui constituent son objet. Elle ne peut distribuer ni procurer directement ou indirectement un quelconque avantage patrimonial à ses fondateurs, ses membres, ses administrateurs ni à toute autre personne sauf dans le but désintéressé déterminé par les statuts. Toute opération violant cette interdiction est nulle.</w:t>
      </w:r>
    </w:p>
    <w:p w:rsidR="00DC4173" w:rsidRDefault="00DC4173" w:rsidP="00DC4173">
      <w:pPr>
        <w:spacing w:line="240" w:lineRule="auto"/>
      </w:pPr>
      <w:r>
        <w:t>Art. 1:3. Une fondation est une personne morale dépourvue de membres, constituée par une ou plusieurs personnes, dénommées fondateurs. Son patrimoine est affecté à la poursuite d'un but désintéressé dans le cadre de l'exercice d'une ou plusieurs activités déterminées qui constituent son objet. Elle ne peut distribuer ni procurer, directement ou indirectement, un quelconque avantage patrimonial à ses fondateurs, ses administrateurs ni à toute autre personne, sauf dans le but désintéressé déterminé par les statuts. Toute opération violant cette interdiction est nulle.</w:t>
      </w:r>
    </w:p>
    <w:p w:rsidR="00DC4173" w:rsidRDefault="00DC4173" w:rsidP="00DC4173">
      <w:pPr>
        <w:spacing w:line="240" w:lineRule="auto"/>
      </w:pPr>
      <w:r>
        <w:t>Art. 1:4. Aux fins des articles 1:2 et 1:3 est considérée comme distribution indirecte d'un avantage patrimonial toute opération par laquelle les actifs de l'association ou de la fondation diminuent ou les passifs augmentent et pour laquelle celle-ci soit ne reçoit pas de contrepartie soit reçoit une contrepartie manifestement trop faible par rapport à sa prestation.</w:t>
      </w:r>
    </w:p>
    <w:p w:rsidR="00DC4173" w:rsidRDefault="00DC4173" w:rsidP="00DC4173">
      <w:pPr>
        <w:spacing w:line="240" w:lineRule="auto"/>
      </w:pPr>
      <w:r>
        <w:t>L'interdiction visée aux articles 1:2 et 1:3 ne fait pas obstacle à ce que l'association rende gratuitement à ses membres des services qui relèvent de son objet et qui s'inscrivent dans le cadre de son but.</w:t>
      </w:r>
    </w:p>
    <w:p w:rsidR="00DC4173" w:rsidRDefault="00DC4173" w:rsidP="00DC4173">
      <w:pPr>
        <w:spacing w:line="240" w:lineRule="auto"/>
      </w:pPr>
      <w:r>
        <w:t>Art. 1:5. § 1er. La société simple est une société qui est dépourvue de personnalité juridique.</w:t>
      </w:r>
    </w:p>
    <w:p w:rsidR="00DC4173" w:rsidRDefault="00DC4173" w:rsidP="00DC4173">
      <w:pPr>
        <w:spacing w:line="240" w:lineRule="auto"/>
      </w:pPr>
      <w:r>
        <w:t>§ 2. Le présent code reconnaît en tant que sociétés dotées de la personnalité juridique:</w:t>
      </w:r>
    </w:p>
    <w:p w:rsidR="00DC4173" w:rsidRDefault="00DC4173" w:rsidP="00DC4173">
      <w:pPr>
        <w:spacing w:line="240" w:lineRule="auto"/>
      </w:pPr>
      <w:r>
        <w:t>- la société en nom collectif, en abrégé SNC;</w:t>
      </w:r>
    </w:p>
    <w:p w:rsidR="00DC4173" w:rsidRDefault="00DC4173" w:rsidP="00DC4173">
      <w:pPr>
        <w:spacing w:line="240" w:lineRule="auto"/>
      </w:pPr>
      <w:r>
        <w:t xml:space="preserve">- la société en commandite, en abrégé </w:t>
      </w:r>
      <w:proofErr w:type="spellStart"/>
      <w:r>
        <w:t>SComm</w:t>
      </w:r>
      <w:proofErr w:type="spellEnd"/>
      <w:r>
        <w:t>;</w:t>
      </w:r>
    </w:p>
    <w:p w:rsidR="00DC4173" w:rsidRDefault="00DC4173" w:rsidP="00DC4173">
      <w:pPr>
        <w:spacing w:line="240" w:lineRule="auto"/>
      </w:pPr>
      <w:r>
        <w:t>- la société à responsabilité limitée, en abrégé SRL;</w:t>
      </w:r>
    </w:p>
    <w:p w:rsidR="00DC4173" w:rsidRDefault="00DC4173" w:rsidP="00DC4173">
      <w:pPr>
        <w:spacing w:line="240" w:lineRule="auto"/>
      </w:pPr>
      <w:r>
        <w:t>- la société coopérative, en abrégé SC;</w:t>
      </w:r>
    </w:p>
    <w:p w:rsidR="00DC4173" w:rsidRDefault="00DC4173" w:rsidP="00DC4173">
      <w:pPr>
        <w:spacing w:line="240" w:lineRule="auto"/>
      </w:pPr>
      <w:r>
        <w:t>- la société anonyme, en abrégé SA;</w:t>
      </w:r>
    </w:p>
    <w:p w:rsidR="00DC4173" w:rsidRDefault="00DC4173" w:rsidP="00DC4173">
      <w:pPr>
        <w:spacing w:line="240" w:lineRule="auto"/>
      </w:pPr>
      <w:r>
        <w:t>- la société européenne, en abrégé SE;</w:t>
      </w:r>
    </w:p>
    <w:p w:rsidR="00DC4173" w:rsidRDefault="00DC4173" w:rsidP="00DC4173">
      <w:pPr>
        <w:spacing w:line="240" w:lineRule="auto"/>
      </w:pPr>
      <w:r>
        <w:t>- la société coopérative européenne, en abrégé SCE.</w:t>
      </w:r>
    </w:p>
    <w:p w:rsidR="00DC4173" w:rsidRDefault="00DC4173" w:rsidP="00DC4173">
      <w:pPr>
        <w:spacing w:line="240" w:lineRule="auto"/>
      </w:pPr>
      <w:r>
        <w:t>§ 3. Le présent code reconnaît le groupement européen d'intérêt économique, en abrégé GEIE, comme personne morale.</w:t>
      </w:r>
    </w:p>
    <w:p w:rsidR="00DC4173" w:rsidRDefault="00DC4173" w:rsidP="00DC4173">
      <w:pPr>
        <w:spacing w:line="240" w:lineRule="auto"/>
      </w:pPr>
    </w:p>
    <w:p w:rsidR="00DC4173" w:rsidRDefault="00DC4173" w:rsidP="00DC4173">
      <w:pPr>
        <w:spacing w:line="240" w:lineRule="auto"/>
      </w:pPr>
      <w:r>
        <w:lastRenderedPageBreak/>
        <w:t>Art. 1:6. § 1er. L'association de fait est une association sans personnalité juridique régie par la convention des parties.</w:t>
      </w:r>
    </w:p>
    <w:p w:rsidR="00DC4173" w:rsidRDefault="00DC4173" w:rsidP="00DC4173">
      <w:pPr>
        <w:spacing w:line="240" w:lineRule="auto"/>
      </w:pPr>
      <w:r>
        <w:t>§ 2. Le présent code reconnaît en tant qu'associations dotées de la personnalité juridique:</w:t>
      </w:r>
    </w:p>
    <w:p w:rsidR="00DC4173" w:rsidRDefault="00DC4173" w:rsidP="00DC4173">
      <w:pPr>
        <w:spacing w:line="240" w:lineRule="auto"/>
      </w:pPr>
      <w:r>
        <w:t>- l'association sans but lucratif, en abrégé ASBL;</w:t>
      </w:r>
    </w:p>
    <w:p w:rsidR="00DC4173" w:rsidRDefault="00DC4173" w:rsidP="00DC4173">
      <w:pPr>
        <w:spacing w:line="240" w:lineRule="auto"/>
      </w:pPr>
      <w:r>
        <w:t>- l'association internationale sans but lucratif, en abrégé AISBL.</w:t>
      </w:r>
    </w:p>
    <w:p w:rsidR="00DC4173" w:rsidRDefault="00DC4173" w:rsidP="00DC4173">
      <w:pPr>
        <w:spacing w:line="240" w:lineRule="auto"/>
      </w:pPr>
      <w:r>
        <w:t>Art. 1:7. Le présent code reconnaît en tant que fondation dotée de la personnalité juridique:</w:t>
      </w:r>
    </w:p>
    <w:p w:rsidR="00DC4173" w:rsidRDefault="00DC4173" w:rsidP="00DC4173">
      <w:pPr>
        <w:spacing w:line="240" w:lineRule="auto"/>
      </w:pPr>
      <w:r>
        <w:t>- la fondation privée, en abrégé FP;</w:t>
      </w:r>
    </w:p>
    <w:p w:rsidR="00DC4173" w:rsidRDefault="00DC4173" w:rsidP="00DC4173">
      <w:pPr>
        <w:spacing w:line="240" w:lineRule="auto"/>
      </w:pPr>
      <w:r>
        <w:t>- la fondation d'u</w:t>
      </w:r>
      <w:r w:rsidR="00F66976">
        <w:t>tilité publique, en abrégé FUP.</w:t>
      </w:r>
    </w:p>
    <w:p w:rsidR="00DC4173" w:rsidRPr="00F66976" w:rsidRDefault="00DC4173" w:rsidP="00DC4173">
      <w:pPr>
        <w:spacing w:line="240" w:lineRule="auto"/>
        <w:rPr>
          <w:color w:val="8064A2" w:themeColor="accent4"/>
        </w:rPr>
      </w:pPr>
      <w:r w:rsidRPr="00F66976">
        <w:rPr>
          <w:color w:val="8064A2" w:themeColor="accent4"/>
        </w:rPr>
        <w:t>TITRE 6. Dimension des associations et des fondations.</w:t>
      </w:r>
    </w:p>
    <w:p w:rsidR="00DC4173" w:rsidRPr="00F66976" w:rsidRDefault="00DC4173" w:rsidP="00DC4173">
      <w:pPr>
        <w:spacing w:line="240" w:lineRule="auto"/>
        <w:rPr>
          <w:color w:val="9BBB59" w:themeColor="accent3"/>
        </w:rPr>
      </w:pPr>
      <w:r w:rsidRPr="00F66976">
        <w:rPr>
          <w:color w:val="9BBB59" w:themeColor="accent3"/>
        </w:rPr>
        <w:t>CHAPITRE 1er. Petites associations.</w:t>
      </w:r>
    </w:p>
    <w:p w:rsidR="00DC4173" w:rsidRDefault="00DC4173" w:rsidP="00DC4173">
      <w:pPr>
        <w:spacing w:line="240" w:lineRule="auto"/>
      </w:pPr>
      <w:r>
        <w:t>Art. 1:28. § 1er. Les petites ASBL et AISBL sont les ASBL et AISBL qui, à la date du bilan du dernier exercice clôturé, ne dépassent pas plus d'un des critères suivants:</w:t>
      </w:r>
    </w:p>
    <w:p w:rsidR="00DC4173" w:rsidRDefault="00DC4173" w:rsidP="00DC4173">
      <w:pPr>
        <w:spacing w:line="240" w:lineRule="auto"/>
      </w:pPr>
      <w:r>
        <w:t>- nombre de travailleurs, en moyenne annuelle: 50;</w:t>
      </w:r>
    </w:p>
    <w:p w:rsidR="00DC4173" w:rsidRDefault="00DC4173" w:rsidP="00DC4173">
      <w:pPr>
        <w:spacing w:line="240" w:lineRule="auto"/>
      </w:pPr>
      <w:r>
        <w:t>- chiffre d'affaires annuel, hors taxe sur la valeur ajoutée: 9 000 000 euros;</w:t>
      </w:r>
    </w:p>
    <w:p w:rsidR="00DC4173" w:rsidRDefault="00DC4173" w:rsidP="00DC4173">
      <w:pPr>
        <w:spacing w:line="240" w:lineRule="auto"/>
      </w:pPr>
      <w:r>
        <w:t>- total du bilan: 4 500 000 euros.</w:t>
      </w:r>
    </w:p>
    <w:p w:rsidR="00DC4173" w:rsidRDefault="00DC4173" w:rsidP="00DC4173">
      <w:pPr>
        <w:spacing w:line="240" w:lineRule="auto"/>
      </w:pPr>
      <w:r>
        <w:t>§ 2. Le fait de dépasser ou de ne plus dépasser plus d'un des critères visés au paragraphe 1er n'a d'incidence que si cette circonstance se produit pendant deux exercices consécutifs. Dans ce cas, les conséquences de ce dépassement s'appliqueront à partir de l'exercice suivant l'exercice au cours duquel, pour la deuxième fois, plus d'un des critères ont été dépassés ou ne sont plus dépassés.</w:t>
      </w:r>
    </w:p>
    <w:p w:rsidR="00DC4173" w:rsidRDefault="00DC4173" w:rsidP="00DC4173">
      <w:pPr>
        <w:spacing w:line="240" w:lineRule="auto"/>
      </w:pPr>
      <w:r>
        <w:t>§ 3. L'application des critères fixés au paragraphe 1er aux ASBL et AISBL qui commencent leurs activités fait l'objet d'une estimation de bonne foi au début de l'exercice. S'il ressort de cette estimation que plus d'un des critères seront dépassés au cours du premier exercice, il faut en tenir compte dès ce premier exercice.</w:t>
      </w:r>
    </w:p>
    <w:p w:rsidR="00DC4173" w:rsidRDefault="00DC4173" w:rsidP="00DC4173">
      <w:pPr>
        <w:spacing w:line="240" w:lineRule="auto"/>
      </w:pPr>
      <w:r>
        <w:t>§ 4. Lorsque l'exercice a exceptionnellement une durée inférieure ou supérieure à douze mois, cette durée ne pouvant pas dépasser vingt-quatre mois moins un jour calendrier, le montant du chiffre d'affaires à l'exclusion de la taxe sur la valeur ajoutée, visé au paragraphe 1er, est multiplié par une fraction dont le dénominateur est douze et le numérateur le nombre de mois compris dans l'exercice considéré, tout mois commencé étant compté pour un mois complet.</w:t>
      </w:r>
    </w:p>
    <w:p w:rsidR="00DC4173" w:rsidRDefault="00DC4173" w:rsidP="00DC4173">
      <w:pPr>
        <w:spacing w:line="240" w:lineRule="auto"/>
      </w:pPr>
      <w:r>
        <w:t>§ 5. Le nombre moyen de travailleurs occupés, visé au paragraphe 1er, est le nombre moyen des travailleurs exprimé en équivalents à temps plein inscrits à la banque de données DIMONA conformément à l'arrêté royal du 5 novembre 2002 instaurant une déclaration immédiate de l'emploi, en application de l'article 38 de la loi du 26 juillet 1996 portant modernisation de la sécurité sociale et assurant la viabilité des régimes légaux des pensions, à la fin de chaque mois de l'exercice, ou lorsque l'emploi ne relève pas du champ d'application de cet arrêté royal, le nombre moyen des travailleurs occupés à temps plein inscrits au registre général du personnel ou dans un document équivalent à la fin de chaque mois de l'exercice considéré.</w:t>
      </w:r>
    </w:p>
    <w:p w:rsidR="00DC4173" w:rsidRDefault="00DC4173" w:rsidP="00DC4173">
      <w:pPr>
        <w:spacing w:line="240" w:lineRule="auto"/>
      </w:pPr>
      <w:r>
        <w:t xml:space="preserve">Le nombre des travailleurs exprimé en équivalents à temps plein est égal au volume de travail exprimé en équivalents occupés à temps plein, à calculer pour les travailleurs occupés à temps partiel </w:t>
      </w:r>
      <w:r>
        <w:lastRenderedPageBreak/>
        <w:t>sur la base du nombre conventionnel d'heures à prester par rapport à la durée normale de travail d'un travailleur à temps plein comparable.</w:t>
      </w:r>
    </w:p>
    <w:p w:rsidR="00DC4173" w:rsidRDefault="00DC4173" w:rsidP="00DC4173">
      <w:pPr>
        <w:spacing w:line="240" w:lineRule="auto"/>
      </w:pPr>
      <w:r>
        <w:t>Lorsque plus de la moitié des produits résultant de l'activité normale d'une ASBL ou AISBL sont des produits non visés par la définition du poste "chiffre d'affaires", il y a lieu, pour l'application du paragraphe 1er, d'entendre par "chiffre d'affaires", le total des produits d'exploitation et financiers à l'exclusion des produits non récurrents.</w:t>
      </w:r>
    </w:p>
    <w:p w:rsidR="00DC4173" w:rsidRDefault="00DC4173" w:rsidP="00DC4173">
      <w:pPr>
        <w:spacing w:line="240" w:lineRule="auto"/>
      </w:pPr>
      <w:r>
        <w:t>Le total du bilan visé au paragraphe 1er est la valeur comptable totale de l'actif tel qu'il apparaît au schéma du bilan qui est déterminé par arrêté royal pris en exécution de l'article 3:47. Le chiffre d'affaires visé aux paragraphes 1er, 4 et 5 est le montant tel que défini par cet arrêté royal.</w:t>
      </w:r>
    </w:p>
    <w:p w:rsidR="00DC4173" w:rsidRDefault="00DC4173" w:rsidP="00DC4173">
      <w:pPr>
        <w:spacing w:line="240" w:lineRule="auto"/>
      </w:pPr>
      <w:r>
        <w:t>§ 6. Le Roi peut modifier les chiffres prévus au paragraphe 1er ainsi que les modalités de leur calcul.</w:t>
      </w:r>
    </w:p>
    <w:p w:rsidR="00DC4173" w:rsidRDefault="00DC4173" w:rsidP="00DC4173">
      <w:pPr>
        <w:spacing w:line="240" w:lineRule="auto"/>
      </w:pPr>
      <w:r>
        <w:t>Art. 1:29. § 1er. On entend par "micro-ASBL" ou "micro-AISBL" les petites ASBL ou AISBL qui, à la date du bilan du dernier exercice clôturé, ne dépassent pas plus d'un des critères suivants:</w:t>
      </w:r>
    </w:p>
    <w:p w:rsidR="00DC4173" w:rsidRDefault="00DC4173" w:rsidP="00DC4173">
      <w:pPr>
        <w:spacing w:line="240" w:lineRule="auto"/>
      </w:pPr>
      <w:r>
        <w:t>- nombre de travailleurs, en moyenne annuelle: 10;</w:t>
      </w:r>
    </w:p>
    <w:p w:rsidR="00DC4173" w:rsidRDefault="00DC4173" w:rsidP="00DC4173">
      <w:pPr>
        <w:spacing w:line="240" w:lineRule="auto"/>
      </w:pPr>
      <w:r>
        <w:t>- chiffre d'affaires annuel, hors taxe sur la valeur ajoutée: 700 000 euros;</w:t>
      </w:r>
    </w:p>
    <w:p w:rsidR="00DC4173" w:rsidRDefault="00DC4173" w:rsidP="00DC4173">
      <w:pPr>
        <w:spacing w:line="240" w:lineRule="auto"/>
      </w:pPr>
      <w:r>
        <w:t>- total du bilan: 350 000 euros.</w:t>
      </w:r>
    </w:p>
    <w:p w:rsidR="00DC4173" w:rsidRDefault="00DC4173" w:rsidP="00DC4173">
      <w:pPr>
        <w:spacing w:line="240" w:lineRule="auto"/>
      </w:pPr>
      <w:r>
        <w:t>§ 2. L'article 1:28, §§ 2 à 6, s'applique par analogie.</w:t>
      </w:r>
    </w:p>
    <w:p w:rsidR="00DC4173" w:rsidRPr="00F66976" w:rsidRDefault="00DC4173" w:rsidP="00DC4173">
      <w:pPr>
        <w:spacing w:line="240" w:lineRule="auto"/>
        <w:rPr>
          <w:color w:val="9BBB59" w:themeColor="accent3"/>
        </w:rPr>
      </w:pPr>
      <w:r w:rsidRPr="00F66976">
        <w:rPr>
          <w:color w:val="9BBB59" w:themeColor="accent3"/>
        </w:rPr>
        <w:t>CHAPITRE 2. Petites fondations.</w:t>
      </w:r>
    </w:p>
    <w:p w:rsidR="00DC4173" w:rsidRDefault="00DC4173" w:rsidP="00DC4173">
      <w:pPr>
        <w:spacing w:line="240" w:lineRule="auto"/>
      </w:pPr>
      <w:r>
        <w:t>Art. 1:30. § 1er. Les petites fondations sont les fondations qui, à la date du bilan du dernier exercice clôturé, ne dépassent pas plus d'un des critères suivants:</w:t>
      </w:r>
    </w:p>
    <w:p w:rsidR="00DC4173" w:rsidRDefault="00DC4173" w:rsidP="00DC4173">
      <w:pPr>
        <w:spacing w:line="240" w:lineRule="auto"/>
      </w:pPr>
      <w:r>
        <w:t>- nombre de travailleurs, en moyenne annuelle: 50;</w:t>
      </w:r>
    </w:p>
    <w:p w:rsidR="00DC4173" w:rsidRDefault="00DC4173" w:rsidP="00DC4173">
      <w:pPr>
        <w:spacing w:line="240" w:lineRule="auto"/>
      </w:pPr>
      <w:r>
        <w:t>- chiffre d'affaires annuel, hors taxe sur la valeur ajoutée: 9 000 000 euros;</w:t>
      </w:r>
    </w:p>
    <w:p w:rsidR="00DC4173" w:rsidRDefault="00DC4173" w:rsidP="00DC4173">
      <w:pPr>
        <w:spacing w:line="240" w:lineRule="auto"/>
      </w:pPr>
      <w:r>
        <w:t>- total du bilan: 4 500 000 euros.</w:t>
      </w:r>
    </w:p>
    <w:p w:rsidR="00DC4173" w:rsidRDefault="00DC4173" w:rsidP="00DC4173">
      <w:pPr>
        <w:spacing w:line="240" w:lineRule="auto"/>
      </w:pPr>
      <w:r>
        <w:t>§ 2. L'article 1:28, §§ 2 à 6, s'applique par analogie.</w:t>
      </w:r>
    </w:p>
    <w:p w:rsidR="00DC4173" w:rsidRDefault="00DC4173" w:rsidP="00DC4173">
      <w:pPr>
        <w:spacing w:line="240" w:lineRule="auto"/>
      </w:pPr>
      <w:r>
        <w:t>Art. 1:31. § 1er. On entend par "</w:t>
      </w:r>
      <w:proofErr w:type="spellStart"/>
      <w:r>
        <w:t>microfondations</w:t>
      </w:r>
      <w:proofErr w:type="spellEnd"/>
      <w:r>
        <w:t>" les petites fondations qui, à la date du bilan du dernier exercice clôturé, ne dépassent pas plus d'un des critères suivants:</w:t>
      </w:r>
    </w:p>
    <w:p w:rsidR="00DC4173" w:rsidRDefault="00DC4173" w:rsidP="00DC4173">
      <w:pPr>
        <w:spacing w:line="240" w:lineRule="auto"/>
      </w:pPr>
      <w:r>
        <w:t>- nombre de travailleurs, en moyenne annuelle: 10;</w:t>
      </w:r>
    </w:p>
    <w:p w:rsidR="00DC4173" w:rsidRDefault="00DC4173" w:rsidP="00DC4173">
      <w:pPr>
        <w:spacing w:line="240" w:lineRule="auto"/>
      </w:pPr>
      <w:r>
        <w:t>- chiffre d'affaires annuel, hors taxe sur la valeur ajoutée: 700 000 euros;</w:t>
      </w:r>
    </w:p>
    <w:p w:rsidR="00DC4173" w:rsidRDefault="00DC4173" w:rsidP="00DC4173">
      <w:pPr>
        <w:spacing w:line="240" w:lineRule="auto"/>
      </w:pPr>
      <w:r>
        <w:t>- total du bilan: 350 000 euros.</w:t>
      </w:r>
    </w:p>
    <w:p w:rsidR="00DC4173" w:rsidRDefault="00DC4173" w:rsidP="00DC4173">
      <w:pPr>
        <w:spacing w:line="240" w:lineRule="auto"/>
      </w:pPr>
      <w:r>
        <w:t>§ 2. L'article 1:28, §§ 2 à 6, s'applique par analogie.</w:t>
      </w:r>
    </w:p>
    <w:p w:rsidR="00DC4173" w:rsidRPr="00F66976" w:rsidRDefault="00F66976" w:rsidP="00DC4173">
      <w:pPr>
        <w:spacing w:line="240" w:lineRule="auto"/>
        <w:rPr>
          <w:color w:val="8064A2" w:themeColor="accent4"/>
        </w:rPr>
      </w:pPr>
      <w:r>
        <w:rPr>
          <w:color w:val="8064A2" w:themeColor="accent4"/>
        </w:rPr>
        <w:t>TITRE 7. Délais.</w:t>
      </w:r>
    </w:p>
    <w:p w:rsidR="00DC4173" w:rsidRDefault="00DC4173" w:rsidP="00DC4173">
      <w:pPr>
        <w:spacing w:line="240" w:lineRule="auto"/>
      </w:pPr>
      <w:r>
        <w:t>Art. 1:32. Sauf si le présent code en dispose autrement, les délais qu'il prévoit sont soumis aux règles suivantes.</w:t>
      </w:r>
    </w:p>
    <w:p w:rsidR="00DC4173" w:rsidRDefault="00DC4173" w:rsidP="00DC4173">
      <w:pPr>
        <w:spacing w:line="240" w:lineRule="auto"/>
      </w:pPr>
      <w:r>
        <w:t>Le délai se compte de minuit à minuit. Il est calculé depuis le lendemain du jour de l'acte ou de l'événement qui y donne cours et comprend tous les jours, même le samedi, le dimanche et les jours fériés légaux.</w:t>
      </w:r>
    </w:p>
    <w:p w:rsidR="00DC4173" w:rsidRDefault="00DC4173" w:rsidP="00DC4173">
      <w:pPr>
        <w:spacing w:line="240" w:lineRule="auto"/>
      </w:pPr>
      <w:r>
        <w:lastRenderedPageBreak/>
        <w:t>Le jour de l'échéance est compris dans le délai. Toutefois, lorsque ce jour est un samedi, un dimanche ou un jour férié légal, le jour de l'échéance est reporté au plus prochain jour ouvrable.</w:t>
      </w:r>
    </w:p>
    <w:p w:rsidR="00DC4173" w:rsidRDefault="00DC4173" w:rsidP="00DC4173">
      <w:pPr>
        <w:spacing w:line="240" w:lineRule="auto"/>
      </w:pPr>
      <w:r>
        <w:t>Pour l'application du présent article constitue un "jour ouvrable" chaque jour à l'exception d'un samedi, d'un dimanche ou d'un jour férié légal.</w:t>
      </w:r>
    </w:p>
    <w:p w:rsidR="00DC4173" w:rsidRPr="00F66976" w:rsidRDefault="00DC4173" w:rsidP="00DC4173">
      <w:pPr>
        <w:spacing w:line="240" w:lineRule="auto"/>
        <w:rPr>
          <w:color w:val="8064A2" w:themeColor="accent4"/>
        </w:rPr>
      </w:pPr>
      <w:r w:rsidRPr="00F66976">
        <w:rPr>
          <w:color w:val="8064A2" w:themeColor="accent4"/>
        </w:rPr>
        <w:t>TITRE 8. Le bénéficiaire effectif.</w:t>
      </w:r>
    </w:p>
    <w:p w:rsidR="00DC4173" w:rsidRDefault="00DC4173" w:rsidP="00DC4173">
      <w:pPr>
        <w:spacing w:line="240" w:lineRule="auto"/>
      </w:pPr>
      <w:r>
        <w:t>Art. 1:33. Ce titre est d'application à toutes les sociétés et personnes morales régies par le présent code, à l'exception des partis politiques européens et des fondations politiques européennes.</w:t>
      </w:r>
    </w:p>
    <w:p w:rsidR="00DC4173" w:rsidRDefault="00DC4173" w:rsidP="00DC4173">
      <w:pPr>
        <w:spacing w:line="240" w:lineRule="auto"/>
      </w:pPr>
      <w:r>
        <w:t>Art. 1:34. Par "bénéficiaire effectif", il faut entendre les personnes mentionnées à l'article 4, alinéa 1er, 27°, a) et c), de la loi du 18 septembre 2017 relative à la prévention du blanchiment de capitaux et du financement du terrorisme et à la limitation de l'utilisation des espèces.</w:t>
      </w:r>
    </w:p>
    <w:p w:rsidR="00DC4173" w:rsidRDefault="00DC4173" w:rsidP="00DC4173">
      <w:pPr>
        <w:spacing w:line="240" w:lineRule="auto"/>
      </w:pPr>
      <w:r>
        <w:t>Art. 1:35. Les sociétés et les personnes morales sont tenues de recueillir et de conserver des informations adéquates, exactes et actuelles sur leurs bénéficiaires effectifs. Les informations concernent au moins le nom, la date de naissance, la nationalité et l'adresse du bénéficiaire effectif, ainsi que, s'il s'agit d'une société, la nature et l'étendue de l'intérêt économique détenu par lui.</w:t>
      </w:r>
    </w:p>
    <w:p w:rsidR="00DC4173" w:rsidRDefault="00DC4173" w:rsidP="00DC4173">
      <w:pPr>
        <w:spacing w:line="240" w:lineRule="auto"/>
      </w:pPr>
      <w:r>
        <w:t>L'organe d'administration transmet, dans le mois et par voie électronique, les données visées à l'alinéa précédent au Registre des bénéficiaires effectifs (UBO), créé par l'article 73 de la loi précitée, et ce, de la manière prévue par l'article 75 de cette même loi.</w:t>
      </w:r>
    </w:p>
    <w:p w:rsidR="00DC4173" w:rsidRDefault="00DC4173" w:rsidP="00DC4173">
      <w:pPr>
        <w:spacing w:line="240" w:lineRule="auto"/>
      </w:pPr>
      <w:r>
        <w:t>Outre les informations sur le propriétaire légal, l'information sur le bénéficiaire effectif, visé à l'alinéa 2, est fournie aux entités assujetties, visées à l'article 5, § 1er, de la loi précitée, lorsque celles-ci prennent des mesures de vigilance à l'égard de la clientèle, conformément au livre II, titre 3, de cette même loi.</w:t>
      </w:r>
    </w:p>
    <w:p w:rsidR="00DC4173" w:rsidRDefault="00DC4173" w:rsidP="00DC4173">
      <w:pPr>
        <w:spacing w:line="240" w:lineRule="auto"/>
      </w:pPr>
      <w:r>
        <w:t>Art. 1:36. Seront punis d'une amende de 50 euros à 5 000 euros, les membres de l'organe d'administration qui omettent de procéder aux formalités prévues à l'article 1:35, alinéas 1er et 2, dans le délai fixé dans cet article.</w:t>
      </w:r>
    </w:p>
    <w:p w:rsidR="00DC4173" w:rsidRPr="00F66976" w:rsidRDefault="00DC4173" w:rsidP="00DC4173">
      <w:pPr>
        <w:spacing w:line="240" w:lineRule="auto"/>
        <w:rPr>
          <w:color w:val="8064A2" w:themeColor="accent4"/>
        </w:rPr>
      </w:pPr>
      <w:r w:rsidRPr="00F66976">
        <w:rPr>
          <w:color w:val="8064A2" w:themeColor="accent4"/>
        </w:rPr>
        <w:t>TITRE 9. Disposition pénale générale.</w:t>
      </w:r>
    </w:p>
    <w:p w:rsidR="00DC4173" w:rsidRDefault="00DC4173" w:rsidP="00DC4173">
      <w:pPr>
        <w:spacing w:line="240" w:lineRule="auto"/>
      </w:pPr>
      <w:r>
        <w:t>Art. 1:37. Le livre 1er du Code pénal, sans exception du chapitre VII et de l'article 85, est d'application aux infractions prévues pa</w:t>
      </w:r>
      <w:r w:rsidR="00F66976">
        <w:t>r le présent code.</w:t>
      </w:r>
    </w:p>
    <w:p w:rsidR="00DC4173" w:rsidRPr="00F66976" w:rsidRDefault="00DC4173" w:rsidP="00DC4173">
      <w:pPr>
        <w:spacing w:line="240" w:lineRule="auto"/>
        <w:rPr>
          <w:color w:val="4BACC6" w:themeColor="accent5"/>
        </w:rPr>
      </w:pPr>
      <w:r w:rsidRPr="00F66976">
        <w:rPr>
          <w:color w:val="4BACC6" w:themeColor="accent5"/>
        </w:rPr>
        <w:t>LIVRE 2. Dispositions communes aux personnes morales régies par le présent code.</w:t>
      </w:r>
    </w:p>
    <w:p w:rsidR="00DC4173" w:rsidRPr="00F66976" w:rsidRDefault="00DC4173" w:rsidP="00DC4173">
      <w:pPr>
        <w:spacing w:line="240" w:lineRule="auto"/>
        <w:rPr>
          <w:color w:val="8064A2" w:themeColor="accent4"/>
        </w:rPr>
      </w:pPr>
      <w:r w:rsidRPr="00F66976">
        <w:rPr>
          <w:color w:val="8064A2" w:themeColor="accent4"/>
        </w:rPr>
        <w:t>TITRE 1er. Disposition générale.</w:t>
      </w:r>
    </w:p>
    <w:p w:rsidR="00DC4173" w:rsidRDefault="00DC4173" w:rsidP="00DC4173">
      <w:pPr>
        <w:spacing w:line="240" w:lineRule="auto"/>
      </w:pPr>
      <w:r>
        <w:t>Art. 2:1. Les dispositions du présent livre s'appliquent à toutes les personnes morales régies par le présent code, pour autant qu'il n'y soit pas dérogé par les livres qui suivent.</w:t>
      </w:r>
    </w:p>
    <w:p w:rsidR="00DC4173" w:rsidRPr="00F66976" w:rsidRDefault="00DC4173" w:rsidP="00DC4173">
      <w:pPr>
        <w:spacing w:line="240" w:lineRule="auto"/>
        <w:rPr>
          <w:color w:val="8064A2" w:themeColor="accent4"/>
        </w:rPr>
      </w:pPr>
      <w:r w:rsidRPr="00F66976">
        <w:rPr>
          <w:color w:val="8064A2" w:themeColor="accent4"/>
        </w:rPr>
        <w:t>TITRE 2. Engagements pris au nom d'un</w:t>
      </w:r>
      <w:r w:rsidR="00F66976">
        <w:rPr>
          <w:color w:val="8064A2" w:themeColor="accent4"/>
        </w:rPr>
        <w:t>e personne morale en formation.</w:t>
      </w:r>
    </w:p>
    <w:p w:rsidR="00DC4173" w:rsidRDefault="00DC4173" w:rsidP="00DC4173">
      <w:pPr>
        <w:spacing w:line="240" w:lineRule="auto"/>
      </w:pPr>
      <w:r>
        <w:t>Art. 2:2. A défaut de convention contraire, ceux qui, au nom d'une personne morale en formation, et avant l'acquisition par celle-ci de la personnalité juridique, ont pris un engagement à quelque titre que ce soit, en sont personnellement et solidairement responsables, sauf si la personnalité juridique a été acquise dans les deux ans de la naissance de l'engagement et si la personne morale a repris ces engagements dans les trois mois de l'acquisition de la personnalité juridique. Les engagements repris par la personne morale sont réputés avoir été contractés par celle-ci dès l'origine.</w:t>
      </w:r>
    </w:p>
    <w:p w:rsidR="00F66976" w:rsidRDefault="00F66976" w:rsidP="00DC4173">
      <w:pPr>
        <w:spacing w:line="240" w:lineRule="auto"/>
      </w:pPr>
    </w:p>
    <w:p w:rsidR="00DC4173" w:rsidRPr="00F66976" w:rsidRDefault="00DC4173" w:rsidP="00DC4173">
      <w:pPr>
        <w:spacing w:line="240" w:lineRule="auto"/>
        <w:rPr>
          <w:color w:val="8064A2" w:themeColor="accent4"/>
        </w:rPr>
      </w:pPr>
      <w:r w:rsidRPr="00F66976">
        <w:rPr>
          <w:color w:val="8064A2" w:themeColor="accent4"/>
        </w:rPr>
        <w:lastRenderedPageBreak/>
        <w:t>TITRE 3. La dénomination et le siège d'une personne morale.</w:t>
      </w:r>
    </w:p>
    <w:p w:rsidR="00DC4173" w:rsidRDefault="00DC4173" w:rsidP="00DC4173">
      <w:pPr>
        <w:spacing w:line="240" w:lineRule="auto"/>
      </w:pPr>
      <w:r>
        <w:t>Art. 2:3. § 1er. Chaque personne morale doit être désignée par une dénomination qui diffère de celle de toute autre personne morale.</w:t>
      </w:r>
    </w:p>
    <w:p w:rsidR="00DC4173" w:rsidRDefault="00DC4173" w:rsidP="00DC4173">
      <w:pPr>
        <w:spacing w:line="240" w:lineRule="auto"/>
      </w:pPr>
      <w:r>
        <w:t>Si la dénomination est identique à une autre, ou si la ressemblance peut induire en erreur, tout intéressé peut la faire modifier et réclamer des dommages-intérêts, s'il y a lieu.</w:t>
      </w:r>
    </w:p>
    <w:p w:rsidR="00DC4173" w:rsidRDefault="00DC4173" w:rsidP="00DC4173">
      <w:pPr>
        <w:spacing w:line="240" w:lineRule="auto"/>
      </w:pPr>
      <w:r>
        <w:t>Une personne morale ne peut faire usage dans sa dénomination ni autrement d'une autre forme légale que celle qu'elle a valablement adoptée. En cas de non-respect de cette règle, tout intéressé peut demander au tribunal de l'entreprise du siège de la personne morale d'ordonner la cessation de cet usage.</w:t>
      </w:r>
    </w:p>
    <w:p w:rsidR="00DC4173" w:rsidRDefault="00DC4173" w:rsidP="00DC4173">
      <w:pPr>
        <w:spacing w:line="240" w:lineRule="auto"/>
      </w:pPr>
      <w:r>
        <w:t>§ 2. Nonobstant toute disposition contraire, les fondateurs d'une société, ou en cas de modification ultérieure de la dénomination, les membres de l'organe d'administration sont tenus solidairement envers les intéressés des dommages-intérêts visés au paragraphe 1er, alinéa 2.</w:t>
      </w:r>
    </w:p>
    <w:p w:rsidR="00DC4173" w:rsidRDefault="00DC4173" w:rsidP="00DC4173">
      <w:pPr>
        <w:spacing w:line="240" w:lineRule="auto"/>
      </w:pPr>
      <w:r>
        <w:t>Art. 2:4. Les statuts doivent indiquer la Région dans laquelle le siège de la personne morale est établi. Ils peuvent aussi indiquer l'adresse à laquelle le siège de la personne morale est établi.</w:t>
      </w:r>
    </w:p>
    <w:p w:rsidR="00DC4173" w:rsidRDefault="00DC4173" w:rsidP="00DC4173">
      <w:pPr>
        <w:spacing w:line="240" w:lineRule="auto"/>
      </w:pPr>
      <w:r>
        <w:t>L'organe d'administration a le pouvoir de déplacer le siège de la personne morale en Belgique, pour autant que pareil déplacement n'impose pas la modification de la langue des statuts en vertu de la règlementation linguistique applicable. Cette décision de l'organe d'administration n'impose pas de modification des statuts, à moins que l'adresse de la personne morale ne figure dans ceux-ci ou que le siège soit transféré vers une autre Région. Dans ces derniers cas, l'organe d'administration a le pouvoir de modifier les statuts.</w:t>
      </w:r>
    </w:p>
    <w:p w:rsidR="00DC4173" w:rsidRDefault="00DC4173" w:rsidP="00DC4173">
      <w:pPr>
        <w:spacing w:line="240" w:lineRule="auto"/>
      </w:pPr>
      <w:r>
        <w:t>Les statuts peuvent exclure ou limiter le pouvoir de l'organe d'administration prévu à l'alinéa 2.</w:t>
      </w:r>
    </w:p>
    <w:p w:rsidR="00DC4173" w:rsidRDefault="00DC4173" w:rsidP="00DC4173">
      <w:pPr>
        <w:spacing w:line="240" w:lineRule="auto"/>
      </w:pPr>
      <w:r>
        <w:t>Si en raison du déplacement du siège la langue des statuts doit être modifiée, seule l'assemblée générale a le pouvoir de prendre cette décision moyennant le respect des règles prescrites pour la modification des statuts.</w:t>
      </w:r>
    </w:p>
    <w:p w:rsidR="00DC4173" w:rsidRDefault="00DC4173" w:rsidP="00DC4173">
      <w:pPr>
        <w:spacing w:line="240" w:lineRule="auto"/>
      </w:pPr>
      <w:r>
        <w:t>Nonobstant toute disposition contraire, les personnes morales ne sont tenues de procéder à la modification de leurs statuts ou à des formalités de publicité suite à la modification administrative d'adresse de leur siège ou succursale qu'à l'occasion de la première modification de leurs statuts suivant la publication de la modification d'office visée à l'article III.42/1, alinéa 2, du Code de droit économique.</w:t>
      </w:r>
    </w:p>
    <w:p w:rsidR="00DC4173" w:rsidRPr="00F66976" w:rsidRDefault="00DC4173" w:rsidP="00DC4173">
      <w:pPr>
        <w:spacing w:line="240" w:lineRule="auto"/>
        <w:rPr>
          <w:color w:val="8064A2" w:themeColor="accent4"/>
        </w:rPr>
      </w:pPr>
      <w:r w:rsidRPr="00F66976">
        <w:rPr>
          <w:color w:val="8064A2" w:themeColor="accent4"/>
        </w:rPr>
        <w:t>TITRE 4. Constitution et formalités de publicité.</w:t>
      </w:r>
    </w:p>
    <w:p w:rsidR="00DC4173" w:rsidRPr="00F66976" w:rsidRDefault="00DC4173" w:rsidP="00DC4173">
      <w:pPr>
        <w:spacing w:line="240" w:lineRule="auto"/>
        <w:rPr>
          <w:color w:val="9BBB59" w:themeColor="accent3"/>
        </w:rPr>
      </w:pPr>
      <w:r w:rsidRPr="00F66976">
        <w:rPr>
          <w:color w:val="9BBB59" w:themeColor="accent3"/>
        </w:rPr>
        <w:t>CHAPITRE 1er. Forme de l'acte constitutif.</w:t>
      </w:r>
    </w:p>
    <w:p w:rsidR="00DC4173" w:rsidRDefault="00DC4173" w:rsidP="00DC4173">
      <w:pPr>
        <w:spacing w:line="240" w:lineRule="auto"/>
      </w:pPr>
      <w:r>
        <w:t>Art. 2:5. § 1er. Les sociétés en nom collectif, les sociétés en commandite et les groupements européens d'intérêt économique sont, à peine de nullité, constitués par acte authentique ou sous seing privé, en se conformant, dans ce dernier cas, à l'article 1325 du Code civil.</w:t>
      </w:r>
    </w:p>
    <w:p w:rsidR="00DC4173" w:rsidRDefault="00DC4173" w:rsidP="00DC4173">
      <w:pPr>
        <w:spacing w:line="240" w:lineRule="auto"/>
      </w:pPr>
      <w:r>
        <w:t>Les sociétés à responsabilité limitée, les sociétés coopératives, les sociétés anonymes, les sociétés européennes et les sociétés coopératives européennes sont, à peine de nullité, constituées par acte authentique.</w:t>
      </w:r>
    </w:p>
    <w:p w:rsidR="00DC4173" w:rsidRDefault="00DC4173" w:rsidP="00DC4173">
      <w:pPr>
        <w:spacing w:line="240" w:lineRule="auto"/>
      </w:pPr>
      <w:r>
        <w:t>Pour les sociétés auxquelles elles s'appliquent, les données mentionnées à l'article 2:8, § 2, 1°, 3°, 5°, 7°, 8°, 9°, 12° et 13°, sont reprises dans les statuts de la société. Les données mentionnées à l'article 2:8, § 2, 2°, 4°, 6°, 10° et 14°, peuvent être reprises dans les autres dispositions de l'acte constitutif.</w:t>
      </w:r>
    </w:p>
    <w:p w:rsidR="00DC4173" w:rsidRDefault="00DC4173" w:rsidP="00DC4173">
      <w:pPr>
        <w:spacing w:line="240" w:lineRule="auto"/>
      </w:pPr>
      <w:r>
        <w:lastRenderedPageBreak/>
        <w:t>§ 2. Les ASBL sont, à peine de nullité, constituées par acte authentique ou sous seing privé. Dans ce dernier cas, l'acte doit être dressé en deux originaux seulement, par dérogation à l'article 1325 du Code civil.</w:t>
      </w:r>
    </w:p>
    <w:p w:rsidR="00DC4173" w:rsidRDefault="00DC4173" w:rsidP="00DC4173">
      <w:pPr>
        <w:spacing w:line="240" w:lineRule="auto"/>
      </w:pPr>
      <w:r>
        <w:t>Les données mentionnées à l'article 2:9, § 2, 2°, 3°, 4°, 5°, 6°, 7°, 8°, 9° et 10°, sont reprises dans les statuts de l'ASBL. Les données mentionnées à l'article 2:9, § 2, 1°, 11° et 12°, peuvent être reprises dans les autres dispositions de l'acte constitutif.</w:t>
      </w:r>
    </w:p>
    <w:p w:rsidR="00DC4173" w:rsidRDefault="00DC4173" w:rsidP="00DC4173">
      <w:pPr>
        <w:spacing w:line="240" w:lineRule="auto"/>
      </w:pPr>
      <w:r>
        <w:t>§ 3. Les AISBL et les fondations sont, à peine de nullité, constituées par acte authentique. Si la constitution de la fondation prend la forme d'un testament, la fondation peut recevoir des dons par testament nonobstant l'article 906, alinéa 2, du Code civil.</w:t>
      </w:r>
    </w:p>
    <w:p w:rsidR="00DC4173" w:rsidRDefault="00DC4173" w:rsidP="00DC4173">
      <w:pPr>
        <w:spacing w:line="240" w:lineRule="auto"/>
      </w:pPr>
      <w:r>
        <w:t>Les données mentionnées à l'article 2:10, § 2, 2°, 3°, 4°, 5°, 6°, 7°, 8° et 9°, sont reprises dans les statuts de l'AISBL. Les données mentionnées à l'article 2:10, § 2, 1°, 10° et 11°, peuvent être reprises dans les autres dispositions de l'acte constitutif.</w:t>
      </w:r>
    </w:p>
    <w:p w:rsidR="00DC4173" w:rsidRDefault="00DC4173" w:rsidP="00DC4173">
      <w:pPr>
        <w:spacing w:line="240" w:lineRule="auto"/>
      </w:pPr>
      <w:r>
        <w:t>Les données mentionnées à l'article 2:11, § 2, 2° à 6°, sont reprises dans les statuts de la fondation. Les données mentionnées à l'article 2:11, § 2, 1°, 7° et 8°, peuvent être reprises dans les autres dispositions de l'acte constitutif.</w:t>
      </w:r>
    </w:p>
    <w:p w:rsidR="00DC4173" w:rsidRDefault="00DC4173" w:rsidP="00DC4173">
      <w:pPr>
        <w:spacing w:line="240" w:lineRule="auto"/>
      </w:pPr>
      <w:r>
        <w:t>§ 4. Toute modification des statuts doit, à peine de nullité, être faite en la forme requise pour l'acte constitutif.</w:t>
      </w:r>
    </w:p>
    <w:p w:rsidR="00DC4173" w:rsidRDefault="00DC4173" w:rsidP="00DC4173">
      <w:pPr>
        <w:spacing w:line="240" w:lineRule="auto"/>
      </w:pPr>
      <w:r>
        <w:t>Par dérogation à l'alinéa 1er:</w:t>
      </w:r>
    </w:p>
    <w:p w:rsidR="00DC4173" w:rsidRDefault="00DC4173" w:rsidP="00DC4173">
      <w:pPr>
        <w:spacing w:line="240" w:lineRule="auto"/>
      </w:pPr>
      <w:r>
        <w:t>1° dans le cas d'une AISBL, seule la modification des éléments visés à l'article 2:10, § 2, 6°, 8° et 9°, est constatée par acte authentique;</w:t>
      </w:r>
    </w:p>
    <w:p w:rsidR="00DC4173" w:rsidRDefault="00DC4173" w:rsidP="00DC4173">
      <w:pPr>
        <w:spacing w:line="240" w:lineRule="auto"/>
      </w:pPr>
      <w:r>
        <w:t>2° dans le cas d'une fondation, seule la modification des éléments visés à l'article 2:11, § 2, 3° à 6°, est constatée par acte authentique.</w:t>
      </w:r>
    </w:p>
    <w:p w:rsidR="00DC4173" w:rsidRDefault="00DC4173" w:rsidP="00DC4173">
      <w:pPr>
        <w:spacing w:line="240" w:lineRule="auto"/>
      </w:pPr>
      <w:r>
        <w:t>Dans le cas d'une AISBL et d'une fondation d'utilité publique, toute modification des mentions reprises aux articles 2:10, § 2, 3°, et 2:11, § 2, 3°, doit être approuvée par le Roi.</w:t>
      </w:r>
    </w:p>
    <w:p w:rsidR="00DC4173" w:rsidRPr="00F66976" w:rsidRDefault="00DC4173" w:rsidP="00DC4173">
      <w:pPr>
        <w:spacing w:line="240" w:lineRule="auto"/>
        <w:rPr>
          <w:color w:val="9BBB59" w:themeColor="accent3"/>
        </w:rPr>
      </w:pPr>
      <w:r w:rsidRPr="00F66976">
        <w:rPr>
          <w:color w:val="9BBB59" w:themeColor="accent3"/>
        </w:rPr>
        <w:t>CHAPITRE 2. Acquisition de la personnalité juridique.</w:t>
      </w:r>
    </w:p>
    <w:p w:rsidR="00DC4173" w:rsidRDefault="00DC4173" w:rsidP="00DC4173">
      <w:pPr>
        <w:spacing w:line="240" w:lineRule="auto"/>
      </w:pPr>
      <w:r>
        <w:t>Art. 2:6. § 1er. Les sociétés acquièrent la personnalité juridique à compter du jour du dépôt des documents visés à l'article 2:8, § 1er, alinéa 1er, 1°, 2° et 5°, a). Toutefois, la société européenne, la société coopérative européenne et le groupement européen d'intérêt économique acquièrent la personnalité juridique le jour de leur inscription au registre des personnes morales, répertoire de la Banque-Carrefour des Entreprises, conformément à l'article 2:7, § 1er, alinéa 2.</w:t>
      </w:r>
    </w:p>
    <w:p w:rsidR="00DC4173" w:rsidRDefault="00DC4173" w:rsidP="00DC4173">
      <w:pPr>
        <w:spacing w:line="240" w:lineRule="auto"/>
      </w:pPr>
      <w:r>
        <w:t>§ 2. Les ASBL acquièrent la personnalité juridique à compter du jour où est effectué le dépôt des documents visés à l'article 2:9, § 1er, 1°, 3° et 4°.</w:t>
      </w:r>
    </w:p>
    <w:p w:rsidR="00DC4173" w:rsidRDefault="00DC4173" w:rsidP="00DC4173">
      <w:pPr>
        <w:spacing w:line="240" w:lineRule="auto"/>
      </w:pPr>
      <w:r>
        <w:t>§ 3. Les AISBL acquièrent la personnalité juridique à la date de l'arrêté royal portant leur reconnaissance. A cette fin, l'acte constitutif est communiqué au ministre qui a la Justice dans ses attributions avec la demande d'octroi de la personnalité juridique et d'approbation des statuts. La personnalité juridique sera accordée si l'objet de l'AISBL répond aux conditions visées à l'article 10:1.</w:t>
      </w:r>
    </w:p>
    <w:p w:rsidR="00DC4173" w:rsidRDefault="00DC4173" w:rsidP="00DC4173">
      <w:pPr>
        <w:spacing w:line="240" w:lineRule="auto"/>
      </w:pPr>
      <w:r>
        <w:t>§ 4. Les fondations privées acquièrent la personnalité juridique à compter du jour où est effectué le dépôt des documents visés à l'article 2:11, § 1er, 1°, 3° et 4°.</w:t>
      </w:r>
    </w:p>
    <w:p w:rsidR="00DC4173" w:rsidRDefault="00DC4173" w:rsidP="00DC4173">
      <w:pPr>
        <w:spacing w:line="240" w:lineRule="auto"/>
      </w:pPr>
      <w:r>
        <w:t xml:space="preserve">Les fondations d'utilité publique acquièrent la personnalité juridique à la date de l'arrêté royal portant leur reconnaissance. A cette fin, l'acte constitutif est communiqué au ministre qui a la Justice </w:t>
      </w:r>
      <w:r>
        <w:lastRenderedPageBreak/>
        <w:t>dans ses attributions avec la demande d'octroi de la personnalité juridique et d'approbation des statuts. La personnalité juridique sera accordée si l'objet de la fondation d'utilité publique répond aux conditions visées à l'article 11:1.</w:t>
      </w:r>
    </w:p>
    <w:p w:rsidR="00DC4173" w:rsidRPr="00F66976" w:rsidRDefault="00DC4173" w:rsidP="00DC4173">
      <w:pPr>
        <w:spacing w:line="240" w:lineRule="auto"/>
        <w:rPr>
          <w:color w:val="9BBB59" w:themeColor="accent3"/>
        </w:rPr>
      </w:pPr>
      <w:r w:rsidRPr="00F66976">
        <w:rPr>
          <w:color w:val="9BBB59" w:themeColor="accent3"/>
        </w:rPr>
        <w:t>CHAPITRE 3. Formalités de publicité.</w:t>
      </w:r>
    </w:p>
    <w:p w:rsidR="00DC4173" w:rsidRDefault="00DC4173" w:rsidP="00DC4173">
      <w:pPr>
        <w:spacing w:line="240" w:lineRule="auto"/>
      </w:pPr>
      <w:r>
        <w:t>Section 1re. Personnes morales belges.</w:t>
      </w:r>
    </w:p>
    <w:p w:rsidR="00DC4173" w:rsidRDefault="00DC4173" w:rsidP="00DC4173">
      <w:pPr>
        <w:spacing w:line="240" w:lineRule="auto"/>
      </w:pPr>
      <w:r>
        <w:t>Sous-section 1re. Le dossier de la personne morale.</w:t>
      </w:r>
    </w:p>
    <w:p w:rsidR="00DC4173" w:rsidRDefault="00DC4173" w:rsidP="00DC4173">
      <w:pPr>
        <w:spacing w:line="240" w:lineRule="auto"/>
      </w:pPr>
      <w:r>
        <w:t>Art. 2:7. § 1er. Sans préjudice du paragraphe 2 concernant la conservation électronique de la première version et des coordinations ultérieures des statuts, il est tenu, pour chaque personne morale, un dossier au greffe du tribunal de l'entreprise du siège de la personne morale.</w:t>
      </w:r>
    </w:p>
    <w:p w:rsidR="00DC4173" w:rsidRDefault="00DC4173" w:rsidP="00DC4173">
      <w:pPr>
        <w:spacing w:line="240" w:lineRule="auto"/>
      </w:pPr>
      <w:r>
        <w:t>Le dossier visé à l'alinéa 1er tend à permettre aux tiers avec lesquels toute personne morale traite de vérifier que celle-ci est légalement constituée, qu'elle a le droit d'exercer ses activités, que ses organes de représentation ont le pouvoir de l'engager, et, dans une société, si les associés ou actionnaires ont une responsabilité illimitée ou non. Il doit aussi permettre à tout intéressé de mettre en cause la responsabilité des membres des organes chargés de l'administration, de la surveillance ou du contrôle des personnes morales.</w:t>
      </w:r>
    </w:p>
    <w:p w:rsidR="00DC4173" w:rsidRDefault="00DC4173" w:rsidP="00DC4173">
      <w:pPr>
        <w:spacing w:line="240" w:lineRule="auto"/>
      </w:pPr>
      <w:r>
        <w:t>La personne morale est inscrite au registre des personnes morales, répertoire de la Banque-Carrefour des Entreprises.</w:t>
      </w:r>
    </w:p>
    <w:p w:rsidR="00DC4173" w:rsidRDefault="00DC4173" w:rsidP="00DC4173">
      <w:pPr>
        <w:spacing w:line="240" w:lineRule="auto"/>
      </w:pPr>
      <w:r>
        <w:t>§ 2. Le texte de la première version des statuts issue de l'acte constitutif et de la version coordonnée des statuts après chaque modification, visé aux articles 2:8, 2:9, 2:10 et 2:11, est conservé dans un système de base de données électronique consultable publiquement, qui fait partie du dossier de la personne morale et qui est géré, pour les statuts et leurs mises-à-jour qui découlent d'actes notariés reçus en Belgique, par la Fédération Royale du Notariat belge et pour les autres par une instance à désigner par le Roi.</w:t>
      </w:r>
    </w:p>
    <w:p w:rsidR="00DC4173" w:rsidRDefault="00DC4173" w:rsidP="00DC4173">
      <w:pPr>
        <w:spacing w:line="240" w:lineRule="auto"/>
      </w:pPr>
      <w:r>
        <w:t>§ 3. Le Roi détermine les modalités de constitution du dossier et la forme sous laquelle les actes, extraits et décisions doivent être déposés, ainsi que le montant de la redevance imputée à l'intéressé. Il détermine également les modalités du traitement automatisé des données du dossier, ainsi que de la mise en relation des fichiers de données. Aux conditions déterminées par le Roi, les copies font foi comme les documents originaux et peuvent leur être substituées.</w:t>
      </w:r>
    </w:p>
    <w:p w:rsidR="00DC4173" w:rsidRDefault="00DC4173" w:rsidP="00DC4173">
      <w:pPr>
        <w:spacing w:line="240" w:lineRule="auto"/>
      </w:pPr>
      <w:r>
        <w:t>Le Roi détermine les modalités d'inscription des personnes morales et d'autres données pertinentes à la Banque-Carrefour des Entreprises.</w:t>
      </w:r>
    </w:p>
    <w:p w:rsidR="00DC4173" w:rsidRDefault="00DC4173" w:rsidP="00DC4173">
      <w:pPr>
        <w:spacing w:line="240" w:lineRule="auto"/>
      </w:pPr>
      <w:r>
        <w:t>§ 4. Les données à caractère personnel sont conservées pendant une durée n'excédant pas celle nécessaire aux finalités pour lesquelles elles sont enregistrées et selon les modalités déterminées dans le présent code.</w:t>
      </w:r>
    </w:p>
    <w:p w:rsidR="00DC4173" w:rsidRDefault="00DC4173" w:rsidP="00DC4173">
      <w:pPr>
        <w:spacing w:line="240" w:lineRule="auto"/>
      </w:pPr>
      <w:r>
        <w:t>§ 5. Chaque fondateur, associé, actionnaire ou membre, et, sans préjudice de l'article 2:54, chaque membre d'un organe d'administration, délégué à la gestion journalière, commissaire, liquidateur ou administrateur provisoire peut élire domicile au lieu où il poursuit son activité professionnelle. Dans ce cas, seule cette adresse sera communiquée en cas de consultation du dossier.</w:t>
      </w:r>
    </w:p>
    <w:p w:rsidR="00DC4173" w:rsidRDefault="00DC4173" w:rsidP="00DC4173">
      <w:pPr>
        <w:spacing w:line="240" w:lineRule="auto"/>
      </w:pPr>
    </w:p>
    <w:p w:rsidR="00DC4173" w:rsidRDefault="00DC4173" w:rsidP="00DC4173">
      <w:pPr>
        <w:spacing w:line="240" w:lineRule="auto"/>
      </w:pPr>
      <w:r>
        <w:t>Art. 2:8. § 1er. Afin d'être versés au dossier de la société, les documents suivants sont déposés pour les sociétés dans les trente jours, à compter de la date de l'acte définitif, du prononcé du jugement exécutoire par provision ou de la date à laquelle le jugement est passé en force de chose jugée:</w:t>
      </w:r>
    </w:p>
    <w:p w:rsidR="00DC4173" w:rsidRDefault="00DC4173" w:rsidP="00DC4173">
      <w:pPr>
        <w:spacing w:line="240" w:lineRule="auto"/>
      </w:pPr>
      <w:r>
        <w:lastRenderedPageBreak/>
        <w:t>1° une expédition de l'acte constitutif authentique ou un double de l'acte constitutif sous seing privé;</w:t>
      </w:r>
    </w:p>
    <w:p w:rsidR="00DC4173" w:rsidRDefault="00DC4173" w:rsidP="00DC4173">
      <w:pPr>
        <w:spacing w:line="240" w:lineRule="auto"/>
      </w:pPr>
      <w:r>
        <w:t>2° l'extrait de l'acte constitutif visé au paragraphe 2;</w:t>
      </w:r>
    </w:p>
    <w:p w:rsidR="00DC4173" w:rsidRDefault="00DC4173" w:rsidP="00DC4173">
      <w:pPr>
        <w:spacing w:line="240" w:lineRule="auto"/>
      </w:pPr>
      <w:r>
        <w:t>3° une expédition des procurations authentiques ou un original des procurations sous seing privé relatives à l'acte constitutif sous seing privé;</w:t>
      </w:r>
    </w:p>
    <w:p w:rsidR="00DC4173" w:rsidRDefault="00DC4173" w:rsidP="00DC4173">
      <w:pPr>
        <w:spacing w:line="240" w:lineRule="auto"/>
      </w:pPr>
      <w:r>
        <w:t>4° la première version du texte des statuts ainsi que l'acte constitutif, et le texte coordonné de ces statuts mis à jour ainsi que chaque modification des statuts y compris, le cas échéant, tout changement dans la composition d'un groupement européen d'intérêt économique;</w:t>
      </w:r>
    </w:p>
    <w:p w:rsidR="00DC4173" w:rsidRDefault="00DC4173" w:rsidP="00DC4173">
      <w:pPr>
        <w:spacing w:line="240" w:lineRule="auto"/>
      </w:pPr>
      <w:r>
        <w:t>5° l'extrait des actes relatifs à la nomination et à la cessation des fonctions:</w:t>
      </w:r>
    </w:p>
    <w:p w:rsidR="00DC4173" w:rsidRDefault="00DC4173" w:rsidP="00DC4173">
      <w:pPr>
        <w:spacing w:line="240" w:lineRule="auto"/>
      </w:pPr>
      <w:r>
        <w:t>a) des personnes autorisées à administrer et à représenter la société;</w:t>
      </w:r>
    </w:p>
    <w:p w:rsidR="00DC4173" w:rsidRDefault="00DC4173" w:rsidP="00DC4173">
      <w:pPr>
        <w:spacing w:line="240" w:lineRule="auto"/>
      </w:pPr>
      <w:r>
        <w:t>b) des commissaires;</w:t>
      </w:r>
    </w:p>
    <w:p w:rsidR="00DC4173" w:rsidRDefault="00DC4173" w:rsidP="00DC4173">
      <w:pPr>
        <w:spacing w:line="240" w:lineRule="auto"/>
      </w:pPr>
      <w:r>
        <w:t>c) des liquidateurs;</w:t>
      </w:r>
    </w:p>
    <w:p w:rsidR="00DC4173" w:rsidRDefault="00DC4173" w:rsidP="00DC4173">
      <w:pPr>
        <w:spacing w:line="240" w:lineRule="auto"/>
      </w:pPr>
      <w:r>
        <w:t>d) des administrateurs provisoires;</w:t>
      </w:r>
    </w:p>
    <w:p w:rsidR="00DC4173" w:rsidRDefault="00DC4173" w:rsidP="00DC4173">
      <w:pPr>
        <w:spacing w:line="240" w:lineRule="auto"/>
      </w:pPr>
      <w:r>
        <w:t>e) des membres du conseil de surveillance;</w:t>
      </w:r>
    </w:p>
    <w:p w:rsidR="00DC4173" w:rsidRDefault="00DC4173" w:rsidP="00DC4173">
      <w:pPr>
        <w:spacing w:line="240" w:lineRule="auto"/>
      </w:pPr>
      <w:r>
        <w:t>6° l'extrait de la décision judiciaire passée en force de chose jugée ou exécutoire par provision prononçant la nullité ou la dissolution de la société, ainsi que l'extrait de la décision judiciaire réformant le jugement exécutoire par provision précité;</w:t>
      </w:r>
    </w:p>
    <w:p w:rsidR="00DC4173" w:rsidRDefault="00DC4173" w:rsidP="00DC4173">
      <w:pPr>
        <w:spacing w:line="240" w:lineRule="auto"/>
      </w:pPr>
      <w:r>
        <w:t>7° une déclaration, signée par les organes compétents de la société, constatant:</w:t>
      </w:r>
    </w:p>
    <w:p w:rsidR="00DC4173" w:rsidRDefault="00DC4173" w:rsidP="00DC4173">
      <w:pPr>
        <w:spacing w:line="240" w:lineRule="auto"/>
      </w:pPr>
      <w:r>
        <w:t>a) la dissolution de la société;</w:t>
      </w:r>
    </w:p>
    <w:p w:rsidR="00DC4173" w:rsidRDefault="00DC4173" w:rsidP="00DC4173">
      <w:pPr>
        <w:spacing w:line="240" w:lineRule="auto"/>
      </w:pPr>
      <w:r>
        <w:t>b) le fait que la fonction d'une des personnes mentionnées au 5° a pris fin de plein droit;</w:t>
      </w:r>
    </w:p>
    <w:p w:rsidR="00DC4173" w:rsidRDefault="00DC4173" w:rsidP="00DC4173">
      <w:pPr>
        <w:spacing w:line="240" w:lineRule="auto"/>
      </w:pPr>
      <w:r>
        <w:t>8° les actes ou extraits d'actes dont le dépôt est prescrit par le présent code;</w:t>
      </w:r>
    </w:p>
    <w:p w:rsidR="00DC4173" w:rsidRDefault="00DC4173" w:rsidP="00DC4173">
      <w:pPr>
        <w:spacing w:line="240" w:lineRule="auto"/>
      </w:pPr>
      <w:r>
        <w:t>9° les actes apportant une modification aux dispositions des actes dont le présent code prescrit le dépôt;</w:t>
      </w:r>
    </w:p>
    <w:p w:rsidR="00DC4173" w:rsidRDefault="00DC4173" w:rsidP="00DC4173">
      <w:pPr>
        <w:spacing w:line="240" w:lineRule="auto"/>
      </w:pPr>
      <w:r>
        <w:t>10° pour le groupement européen d'intérêt économique:</w:t>
      </w:r>
    </w:p>
    <w:p w:rsidR="00DC4173" w:rsidRDefault="00DC4173" w:rsidP="00DC4173">
      <w:pPr>
        <w:spacing w:line="240" w:lineRule="auto"/>
      </w:pPr>
      <w:r>
        <w:t>a) la clause exonérant un nouveau membre du paiement des dettes nées antérieurement à son entrée, lorsqu'elle figure dans l'acte d'admission;</w:t>
      </w:r>
    </w:p>
    <w:p w:rsidR="00DC4173" w:rsidRDefault="00DC4173" w:rsidP="00DC4173">
      <w:pPr>
        <w:spacing w:line="240" w:lineRule="auto"/>
      </w:pPr>
      <w:r>
        <w:t>b) toute cession par un membre de sa participation dans le groupement européen d'intérêt économique ou d'une fraction de celle-ci conformément à l'article 22, § 1er, du règlement CEE n° 2137/85.</w:t>
      </w:r>
    </w:p>
    <w:p w:rsidR="00DC4173" w:rsidRDefault="00DC4173" w:rsidP="00DC4173">
      <w:pPr>
        <w:spacing w:line="240" w:lineRule="auto"/>
      </w:pPr>
      <w:r>
        <w:t>L'alinéa 1er, 1° et 3°, ne sont pas applicables à la société en nom collectif et à la société en commandite.</w:t>
      </w:r>
    </w:p>
    <w:p w:rsidR="00DC4173" w:rsidRDefault="00DC4173" w:rsidP="00DC4173">
      <w:pPr>
        <w:spacing w:line="240" w:lineRule="auto"/>
      </w:pPr>
      <w:r>
        <w:t>L'extrait visé à l'alinéa 1er, 5°, contient leurs nom, prénom, domicile ou, lorsqu'il s'agit de personnes morales, leurs dénomination, forme légale, numéro d'entreprise et siège. L'extrait précise, sauf en ce qui concerne les commissaires, l'étendue de leurs pouvoirs ainsi que les modalités d'exercice de ces derniers, soit séparément, soit conjointement, soit en collège.</w:t>
      </w:r>
    </w:p>
    <w:p w:rsidR="00DC4173" w:rsidRDefault="00DC4173" w:rsidP="00DC4173">
      <w:pPr>
        <w:spacing w:line="240" w:lineRule="auto"/>
      </w:pPr>
      <w:r>
        <w:t>L'extrait visé à l'alinéa 1er, 6°, contient:</w:t>
      </w:r>
    </w:p>
    <w:p w:rsidR="00DC4173" w:rsidRDefault="00DC4173" w:rsidP="00DC4173">
      <w:pPr>
        <w:spacing w:line="240" w:lineRule="auto"/>
      </w:pPr>
      <w:r>
        <w:lastRenderedPageBreak/>
        <w:t>a) la dénomination et le siège de la société;</w:t>
      </w:r>
    </w:p>
    <w:p w:rsidR="00DC4173" w:rsidRDefault="00DC4173" w:rsidP="00DC4173">
      <w:pPr>
        <w:spacing w:line="240" w:lineRule="auto"/>
      </w:pPr>
      <w:r>
        <w:t>b) la date de la décision et le juge qui l'a prononcée;</w:t>
      </w:r>
    </w:p>
    <w:p w:rsidR="00DC4173" w:rsidRDefault="00DC4173" w:rsidP="00DC4173">
      <w:pPr>
        <w:spacing w:line="240" w:lineRule="auto"/>
      </w:pPr>
      <w:r>
        <w:t>c) le cas échéant, le nom et prénom des liquidateurs.</w:t>
      </w:r>
    </w:p>
    <w:p w:rsidR="00DC4173" w:rsidRDefault="00DC4173" w:rsidP="00DC4173">
      <w:pPr>
        <w:spacing w:line="240" w:lineRule="auto"/>
      </w:pPr>
      <w:r>
        <w:t>§ 2. L'extrait de l'acte constitutif visé au paragraphe 1er, 2°, du présent article contient:</w:t>
      </w:r>
    </w:p>
    <w:p w:rsidR="00DC4173" w:rsidRDefault="00DC4173" w:rsidP="00DC4173">
      <w:pPr>
        <w:spacing w:line="240" w:lineRule="auto"/>
      </w:pPr>
      <w:r>
        <w:t>1° la forme légale de la société, sa dénomination et l'indication de la région dans laquelle le siège de la société est établi;</w:t>
      </w:r>
    </w:p>
    <w:p w:rsidR="00DC4173" w:rsidRDefault="00DC4173" w:rsidP="00DC4173">
      <w:pPr>
        <w:spacing w:line="240" w:lineRule="auto"/>
      </w:pPr>
      <w:r>
        <w:t>2° la désignation précise de l'adresse à laquelle le siège de la société est établi et, le cas échéant, l'adresse électronique et le site internet de la société;</w:t>
      </w:r>
    </w:p>
    <w:p w:rsidR="00DC4173" w:rsidRDefault="00DC4173" w:rsidP="00DC4173">
      <w:pPr>
        <w:spacing w:line="240" w:lineRule="auto"/>
      </w:pPr>
      <w:r>
        <w:t>3° la durée de la société lorsqu'elle n'est pas illimitée;</w:t>
      </w:r>
    </w:p>
    <w:p w:rsidR="00DC4173" w:rsidRDefault="00DC4173" w:rsidP="00DC4173">
      <w:pPr>
        <w:spacing w:line="240" w:lineRule="auto"/>
      </w:pPr>
      <w:r>
        <w:t>4° les nom, prénom et domicile des associés solidaires, des fondateurs et des associés ou actionnaires qui n'ont pas encore libéré leur apport; dans ce dernier cas, l'extrait contient pour chaque associé ou actionnaire le montant qui reste à libérer;</w:t>
      </w:r>
    </w:p>
    <w:p w:rsidR="00DC4173" w:rsidRDefault="00DC4173" w:rsidP="00DC4173">
      <w:pPr>
        <w:spacing w:line="240" w:lineRule="auto"/>
      </w:pPr>
      <w:r>
        <w:t>5° le cas échéant, le montant du capital et le montant du capital autorisé;</w:t>
      </w:r>
    </w:p>
    <w:p w:rsidR="00DC4173" w:rsidRDefault="00DC4173" w:rsidP="00DC4173">
      <w:pPr>
        <w:spacing w:line="240" w:lineRule="auto"/>
      </w:pPr>
      <w:r>
        <w:t>6° les apports des fondateurs, le montant pour lequel les apports sont libérés, le cas échéant, les conclusions du rapport du réviseur d'entreprises concernant les apports en nature, et, en outre, pour la société en commandite, le montant des valeurs libérées ou à libérer par les associés commanditaires;</w:t>
      </w:r>
    </w:p>
    <w:p w:rsidR="00DC4173" w:rsidRDefault="00DC4173" w:rsidP="00DC4173">
      <w:pPr>
        <w:spacing w:line="240" w:lineRule="auto"/>
      </w:pPr>
      <w:r>
        <w:t>7° le début et la fin de chaque exercice social;</w:t>
      </w:r>
    </w:p>
    <w:p w:rsidR="00DC4173" w:rsidRDefault="00DC4173" w:rsidP="00DC4173">
      <w:pPr>
        <w:spacing w:line="240" w:lineRule="auto"/>
      </w:pPr>
      <w:r>
        <w:t>8° les dispositions relatives à la constitution des réserves, à la répartition des bénéfices et du boni de liquidation de la société;</w:t>
      </w:r>
    </w:p>
    <w:p w:rsidR="00DC4173" w:rsidRDefault="00DC4173" w:rsidP="00DC4173">
      <w:pPr>
        <w:spacing w:line="240" w:lineRule="auto"/>
      </w:pPr>
      <w:r>
        <w:t>9° le mode de nomination et de cessation de fonctions des personnes autorisées à administrer et à représenter la société, l'étendue de leurs pouvoirs et les modalités d'exercice de ces derniers soit séparément, soit conjointement, soit en collège, et le cas échéant, l'étendue des pouvoirs des membres du conseil de surveillance et les modalités d'exercice de ces derniers;</w:t>
      </w:r>
    </w:p>
    <w:p w:rsidR="00DC4173" w:rsidRDefault="00DC4173" w:rsidP="00DC4173">
      <w:pPr>
        <w:spacing w:line="240" w:lineRule="auto"/>
      </w:pPr>
      <w:r>
        <w:t>10° l'identité des personnes autorisées à administrer et à représenter la société et, le cas échéant, des membres du conseil de surveillance et du commissaire;</w:t>
      </w:r>
    </w:p>
    <w:p w:rsidR="00DC4173" w:rsidRDefault="00DC4173" w:rsidP="00DC4173">
      <w:pPr>
        <w:spacing w:line="240" w:lineRule="auto"/>
      </w:pPr>
      <w:r>
        <w:t>11° le cas échéant, la description précise du ou des buts qu'elle poursuit en plus du but de distribuer ou procurer à ses associés un avantage patrimonial direct ou indirect;</w:t>
      </w:r>
    </w:p>
    <w:p w:rsidR="00DC4173" w:rsidRDefault="00DC4173" w:rsidP="00DC4173">
      <w:pPr>
        <w:spacing w:line="240" w:lineRule="auto"/>
      </w:pPr>
      <w:r>
        <w:t>12° la désignation de l'objet de la société;</w:t>
      </w:r>
    </w:p>
    <w:p w:rsidR="00DC4173" w:rsidRDefault="00DC4173" w:rsidP="00DC4173">
      <w:pPr>
        <w:spacing w:line="240" w:lineRule="auto"/>
      </w:pPr>
      <w:r>
        <w:t xml:space="preserve">13° </w:t>
      </w:r>
      <w:proofErr w:type="gramStart"/>
      <w:r>
        <w:t>les lieu</w:t>
      </w:r>
      <w:proofErr w:type="gramEnd"/>
      <w:r>
        <w:t>, jour et heure de l'assemblée générale ordinaire des associés ou actionnaires ainsi que les conditions d'admission et d'exercice du droit de vote;</w:t>
      </w:r>
    </w:p>
    <w:p w:rsidR="00DC4173" w:rsidRDefault="00DC4173" w:rsidP="00DC4173">
      <w:pPr>
        <w:spacing w:line="240" w:lineRule="auto"/>
      </w:pPr>
      <w:r>
        <w:t xml:space="preserve">14° </w:t>
      </w:r>
      <w:proofErr w:type="gramStart"/>
      <w:r>
        <w:t>les nom</w:t>
      </w:r>
      <w:proofErr w:type="gramEnd"/>
      <w:r>
        <w:t>, prénom et domicile ou, pour les personnes morales, leurs dénomination, forme légale, numéro d'entreprise et siège, des mandataires, les données prévues par le présent code ainsi que les dispositions pertinentes des procurations sous seing privé ou authentique;</w:t>
      </w:r>
    </w:p>
    <w:p w:rsidR="00DC4173" w:rsidRDefault="00DC4173" w:rsidP="00DC4173">
      <w:pPr>
        <w:spacing w:line="240" w:lineRule="auto"/>
      </w:pPr>
      <w:r>
        <w:t>15° pour le groupement européen d'intérêt économique:</w:t>
      </w:r>
    </w:p>
    <w:p w:rsidR="00DC4173" w:rsidRDefault="00DC4173" w:rsidP="00DC4173">
      <w:pPr>
        <w:spacing w:line="240" w:lineRule="auto"/>
      </w:pPr>
      <w:r>
        <w:t xml:space="preserve">a) </w:t>
      </w:r>
      <w:proofErr w:type="gramStart"/>
      <w:r>
        <w:t>les nom</w:t>
      </w:r>
      <w:proofErr w:type="gramEnd"/>
      <w:r>
        <w:t>, raison sociale ou dénomination, la forme légale, le domicile ou siège et, le cas échéant, le numéro et le lieu d'immatriculation de chacun des membres;</w:t>
      </w:r>
    </w:p>
    <w:p w:rsidR="00DC4173" w:rsidRDefault="00DC4173" w:rsidP="00DC4173">
      <w:pPr>
        <w:spacing w:line="240" w:lineRule="auto"/>
      </w:pPr>
      <w:r>
        <w:lastRenderedPageBreak/>
        <w:t>b) le cas échéant, la clause exonérant un nouveau membre du paiement des dettes nées antérieurement à son entrée;</w:t>
      </w:r>
    </w:p>
    <w:p w:rsidR="00DC4173" w:rsidRDefault="00DC4173" w:rsidP="00DC4173">
      <w:pPr>
        <w:spacing w:line="240" w:lineRule="auto"/>
      </w:pPr>
      <w:r>
        <w:t>c) la clause prévoyant la désignation d'un réviseur d'entreprises chargé d'évaluer les apports autres qu'en numéraire. Le Roi peut, par arrêté délibéré en Conseil des ministres, déterminer les catégories de groupements européens d'intérêt économique dispensés de cette formalité.</w:t>
      </w:r>
    </w:p>
    <w:p w:rsidR="00DC4173" w:rsidRDefault="00DC4173" w:rsidP="00DC4173">
      <w:pPr>
        <w:spacing w:line="240" w:lineRule="auto"/>
      </w:pPr>
      <w:r>
        <w:t>Le 13° et le 14° ne sont pas applicables à la société en nom collectif et à la société en commandite.</w:t>
      </w:r>
    </w:p>
    <w:p w:rsidR="00DC4173" w:rsidRDefault="00DC4173" w:rsidP="00DC4173">
      <w:pPr>
        <w:spacing w:line="240" w:lineRule="auto"/>
      </w:pPr>
      <w:r>
        <w:t>§ 3. Afin d'être versé au dossier de société, un extrait des conditions d'émission des titres peut être déposé. L'extrait contient au moins le nom, la forme légale, le numéro d'entreprise et le siège de la personne morale émettrice, une identification claire de l'émission et les restrictions à la cessibilité figurant dans les conditions d'émission.</w:t>
      </w:r>
    </w:p>
    <w:p w:rsidR="00DC4173" w:rsidRDefault="00DC4173" w:rsidP="00DC4173">
      <w:pPr>
        <w:spacing w:line="240" w:lineRule="auto"/>
      </w:pPr>
      <w:r>
        <w:t>Art. 2:9. § 1er. Afin d'être versés au dossier de l'association, les documents suivants sont déposés pour l'ASBL, dans les trente jours à compter de la date de l'acte définitif, du prononcé du jugement exécutoire par provision ou du moment où le jugement est passé en force de chose jugée:</w:t>
      </w:r>
    </w:p>
    <w:p w:rsidR="00DC4173" w:rsidRDefault="00DC4173" w:rsidP="00DC4173">
      <w:pPr>
        <w:spacing w:line="240" w:lineRule="auto"/>
      </w:pPr>
      <w:r>
        <w:t>1° l'acte constitutif;</w:t>
      </w:r>
    </w:p>
    <w:p w:rsidR="00DC4173" w:rsidRDefault="00DC4173" w:rsidP="00DC4173">
      <w:pPr>
        <w:spacing w:line="240" w:lineRule="auto"/>
      </w:pPr>
      <w:r>
        <w:t>2° la première version du texte des statuts ainsi que l'acte constitutif, et le texte coordonné de ces statuts mis à jour ainsi que chaque modification des statuts;</w:t>
      </w:r>
    </w:p>
    <w:p w:rsidR="00DC4173" w:rsidRDefault="00DC4173" w:rsidP="00DC4173">
      <w:pPr>
        <w:spacing w:line="240" w:lineRule="auto"/>
      </w:pPr>
      <w:r>
        <w:t>3° l'extrait de l'acte constitutif visé au paragraphe 2;</w:t>
      </w:r>
    </w:p>
    <w:p w:rsidR="00DC4173" w:rsidRDefault="00DC4173" w:rsidP="00DC4173">
      <w:pPr>
        <w:spacing w:line="240" w:lineRule="auto"/>
      </w:pPr>
      <w:r>
        <w:t>4° a) l'extrait des actes relatifs à la nomination et à la cessation de fonctions des administrateurs et, le cas échéant, des personnes habilitées à représenter l'ASBL;</w:t>
      </w:r>
    </w:p>
    <w:p w:rsidR="00DC4173" w:rsidRDefault="00DC4173" w:rsidP="00DC4173">
      <w:pPr>
        <w:spacing w:line="240" w:lineRule="auto"/>
      </w:pPr>
      <w:r>
        <w:t>b) le cas échéant, l'extrait des actes relatifs à la nomination et à la cessation de fonctions des personnes auxquelles la gestion journalière a été déléguée;</w:t>
      </w:r>
    </w:p>
    <w:p w:rsidR="00DC4173" w:rsidRDefault="00DC4173" w:rsidP="00DC4173">
      <w:pPr>
        <w:spacing w:line="240" w:lineRule="auto"/>
      </w:pPr>
      <w:r>
        <w:t>c) le cas échéant, l'extrait des actes relatifs à la nomination et à la cessation de fonctions des commissaires.</w:t>
      </w:r>
    </w:p>
    <w:p w:rsidR="00DC4173" w:rsidRDefault="00DC4173" w:rsidP="00DC4173">
      <w:pPr>
        <w:spacing w:line="240" w:lineRule="auto"/>
      </w:pPr>
      <w:r>
        <w:t>5° les décisions relatives à la nullité ou à la dissolution de l'ASBL, à sa liquidation, à la nomination et à la cessation de fonctions des liquidateurs, aux conditions de liquidation, à la clôture ou à la réouverture de la liquidation et à la destination de l'actif; les décisions judiciaires ne doivent être déposées au dossier que si elles sont passées en force de chose jugée ou exécutoires par provision;</w:t>
      </w:r>
    </w:p>
    <w:p w:rsidR="00DC4173" w:rsidRDefault="00DC4173" w:rsidP="00DC4173">
      <w:pPr>
        <w:spacing w:line="240" w:lineRule="auto"/>
      </w:pPr>
      <w:r>
        <w:t>6° l'extrait des décisions visées au 5°, mentionnant le juge, la date et le dispositif de la décision;</w:t>
      </w:r>
    </w:p>
    <w:p w:rsidR="00DC4173" w:rsidRDefault="00DC4173" w:rsidP="00DC4173">
      <w:pPr>
        <w:spacing w:line="240" w:lineRule="auto"/>
      </w:pPr>
      <w:r>
        <w:t>7° l'extrait des actes et décisions relatifs à la nomination et à la cessation de fonctions des liquidateurs, comportant leurs nom, prénom et domicile, ou, lorsqu'il s'agit de personnes morales, leurs dénomination, forme légale, numéro d'entreprise et siège;</w:t>
      </w:r>
    </w:p>
    <w:p w:rsidR="00DC4173" w:rsidRDefault="00DC4173" w:rsidP="00DC4173">
      <w:pPr>
        <w:spacing w:line="240" w:lineRule="auto"/>
      </w:pPr>
      <w:r>
        <w:t>8° les comptes annuels, établis conformément à l'article 3:47;</w:t>
      </w:r>
    </w:p>
    <w:p w:rsidR="00DC4173" w:rsidRDefault="00DC4173" w:rsidP="00DC4173">
      <w:pPr>
        <w:spacing w:line="240" w:lineRule="auto"/>
      </w:pPr>
      <w:r>
        <w:t>9° les décisions prises et les actes passés relatifs à la transformation d'une société ou une AISBL en une ASBL conformément au livre 14;</w:t>
      </w:r>
    </w:p>
    <w:p w:rsidR="00DC4173" w:rsidRDefault="00DC4173" w:rsidP="00DC4173">
      <w:pPr>
        <w:spacing w:line="240" w:lineRule="auto"/>
      </w:pPr>
      <w:r>
        <w:t>10° les modifications aux actes, documents et décisions visés aux 1°, 4°, 7°, 8° et 9°.</w:t>
      </w:r>
    </w:p>
    <w:p w:rsidR="00DC4173" w:rsidRDefault="00DC4173" w:rsidP="00DC4173">
      <w:pPr>
        <w:spacing w:line="240" w:lineRule="auto"/>
      </w:pPr>
      <w:r>
        <w:t>Les extraits visés à l'alinéa 1er, 4°, contiennent:</w:t>
      </w:r>
    </w:p>
    <w:p w:rsidR="00DC4173" w:rsidRDefault="00DC4173" w:rsidP="00DC4173">
      <w:pPr>
        <w:spacing w:line="240" w:lineRule="auto"/>
      </w:pPr>
      <w:r>
        <w:t>a) leurs nom, prénom, domicile ou, lorsqu'il s'agit de personnes morales, leurs dénomination, forme légale, numéro d'entreprise et siège;</w:t>
      </w:r>
    </w:p>
    <w:p w:rsidR="00DC4173" w:rsidRDefault="00DC4173" w:rsidP="00DC4173">
      <w:pPr>
        <w:spacing w:line="240" w:lineRule="auto"/>
      </w:pPr>
      <w:r>
        <w:lastRenderedPageBreak/>
        <w:t>b) le cas échéant, l'étendue de leurs pouvoirs de représentation et les modalités d'exercice de ces derniers soit séparément, soit conjointement, soit en collège.</w:t>
      </w:r>
    </w:p>
    <w:p w:rsidR="00DC4173" w:rsidRDefault="00DC4173" w:rsidP="00DC4173">
      <w:pPr>
        <w:spacing w:line="240" w:lineRule="auto"/>
      </w:pPr>
      <w:r>
        <w:t>§ 2. L'extrait visé au paragraphe 1er, 3°, contient:</w:t>
      </w:r>
    </w:p>
    <w:p w:rsidR="00DC4173" w:rsidRDefault="00DC4173" w:rsidP="00DC4173">
      <w:pPr>
        <w:spacing w:line="240" w:lineRule="auto"/>
      </w:pPr>
      <w:r>
        <w:t xml:space="preserve">1° </w:t>
      </w:r>
      <w:proofErr w:type="gramStart"/>
      <w:r>
        <w:t>les nom</w:t>
      </w:r>
      <w:proofErr w:type="gramEnd"/>
      <w:r>
        <w:t>, prénom et domicile de chaque fondateur, ou, lorsqu'il s'agit d'une personne morale, sa dénomination, sa forme légale, son numéro d'entreprise et l'adresse de son siège;</w:t>
      </w:r>
    </w:p>
    <w:p w:rsidR="00DC4173" w:rsidRDefault="00DC4173" w:rsidP="00DC4173">
      <w:pPr>
        <w:spacing w:line="240" w:lineRule="auto"/>
      </w:pPr>
      <w:r>
        <w:t>2° la dénomination et l'indication de la région dans laquelle le siège de l'ASBL est établi;</w:t>
      </w:r>
    </w:p>
    <w:p w:rsidR="00DC4173" w:rsidRDefault="00DC4173" w:rsidP="00DC4173">
      <w:pPr>
        <w:spacing w:line="240" w:lineRule="auto"/>
      </w:pPr>
      <w:r>
        <w:t>3° le nombre minimum des membres;</w:t>
      </w:r>
    </w:p>
    <w:p w:rsidR="00DC4173" w:rsidRDefault="00DC4173" w:rsidP="00DC4173">
      <w:pPr>
        <w:spacing w:line="240" w:lineRule="auto"/>
      </w:pPr>
      <w:r>
        <w:t>4° la description précise du but désintéressé qu'elle poursuit et des activités qui constituent son objet;</w:t>
      </w:r>
    </w:p>
    <w:p w:rsidR="00DC4173" w:rsidRDefault="00DC4173" w:rsidP="00DC4173">
      <w:pPr>
        <w:spacing w:line="240" w:lineRule="auto"/>
      </w:pPr>
      <w:r>
        <w:t>5° les conditions et formalités d'admission et de sortie des membres;</w:t>
      </w:r>
    </w:p>
    <w:p w:rsidR="00DC4173" w:rsidRDefault="00DC4173" w:rsidP="00DC4173">
      <w:pPr>
        <w:spacing w:line="240" w:lineRule="auto"/>
      </w:pPr>
      <w:r>
        <w:t>6° les attributions et le mode de convocation de l'assemblée générale ainsi que la manière dont ses résolutions sont portées à la connaissance des membres et des tiers;</w:t>
      </w:r>
    </w:p>
    <w:p w:rsidR="00DC4173" w:rsidRDefault="00DC4173" w:rsidP="00DC4173">
      <w:pPr>
        <w:spacing w:line="240" w:lineRule="auto"/>
      </w:pPr>
      <w:r>
        <w:t>7° a) le mode de nomination et de cessation de fonctions des administrateurs, ainsi que la durée de leur mandat;</w:t>
      </w:r>
    </w:p>
    <w:p w:rsidR="00DC4173" w:rsidRDefault="00DC4173" w:rsidP="00DC4173">
      <w:pPr>
        <w:spacing w:line="240" w:lineRule="auto"/>
      </w:pPr>
      <w:r>
        <w:t>b) le cas échéant, le mode de nomination et de cessation de fonctions des personnes habilitées à représenter l'ASBL conformément à l'article 9:7, § 2, l'étendue de leurs pouvoirs de représentation et la manière d'exercer leurs pouvoirs, en agissant soit individuellement, soit conjointement, soit en collège;</w:t>
      </w:r>
    </w:p>
    <w:p w:rsidR="00DC4173" w:rsidRDefault="00DC4173" w:rsidP="00DC4173">
      <w:pPr>
        <w:spacing w:line="240" w:lineRule="auto"/>
      </w:pPr>
      <w:r>
        <w:t>c) le cas échéant, le mode de nomination et de cessation de fonctions des personnes déléguées à la gestion journalière de l'ASBL conformément à l'article 9:10, et la manière d'exercer leurs pouvoirs, en agissant soit séparément, soit conjointement, soit en collège;</w:t>
      </w:r>
    </w:p>
    <w:p w:rsidR="00DC4173" w:rsidRDefault="00DC4173" w:rsidP="00DC4173">
      <w:pPr>
        <w:spacing w:line="240" w:lineRule="auto"/>
      </w:pPr>
      <w:r>
        <w:t>8° le montant maximum des cotisations ou des versements à effectuer par les membres;</w:t>
      </w:r>
    </w:p>
    <w:p w:rsidR="00DC4173" w:rsidRDefault="00DC4173" w:rsidP="00DC4173">
      <w:pPr>
        <w:spacing w:line="240" w:lineRule="auto"/>
      </w:pPr>
      <w:r>
        <w:t>9° le but désintéressé auquel l'ASBL doit affecter son patrimoine en cas de dissolution;</w:t>
      </w:r>
    </w:p>
    <w:p w:rsidR="00DC4173" w:rsidRDefault="00DC4173" w:rsidP="00DC4173">
      <w:pPr>
        <w:spacing w:line="240" w:lineRule="auto"/>
      </w:pPr>
      <w:r>
        <w:t>10° la durée de l'ASBL lorsqu'elle n'est pas illimitée;</w:t>
      </w:r>
    </w:p>
    <w:p w:rsidR="00DC4173" w:rsidRDefault="00DC4173" w:rsidP="00DC4173">
      <w:pPr>
        <w:spacing w:line="240" w:lineRule="auto"/>
      </w:pPr>
      <w:r>
        <w:t>11° la désignation précise de l'adresse à laquelle le siège de l'ASBL est établi et, le cas échéant, l'adresse électronique et le site internet de l'ASBL;</w:t>
      </w:r>
    </w:p>
    <w:p w:rsidR="00DC4173" w:rsidRDefault="00DC4173" w:rsidP="00DC4173">
      <w:pPr>
        <w:spacing w:line="240" w:lineRule="auto"/>
      </w:pPr>
      <w:r>
        <w:t>12° l'identité des administrateurs et, le cas échéant, des personnes déléguées à la gestion journalière de l'ASBL conformément à l'article 9:10, des personnes habilitées à représenter l'ASBL conformément à l'artic</w:t>
      </w:r>
      <w:r w:rsidR="00F66976">
        <w:t>le 9:7, § 2, et du commissaire.</w:t>
      </w:r>
    </w:p>
    <w:p w:rsidR="00DC4173" w:rsidRDefault="00DC4173" w:rsidP="00DC4173">
      <w:pPr>
        <w:spacing w:line="240" w:lineRule="auto"/>
      </w:pPr>
      <w:r>
        <w:t>Art. 2:10. § 1er. Afin d'être versés au dossier de l'association, les documents suivants sont déposés pour l'AISBL dans les trente jours, à compter de la date de l'acte définitif, du prononcé du jugement exécutoire par provision ou de la date à laquelle le jugement est passé en force de chose jugée:</w:t>
      </w:r>
    </w:p>
    <w:p w:rsidR="00DC4173" w:rsidRDefault="00DC4173" w:rsidP="00DC4173">
      <w:pPr>
        <w:spacing w:line="240" w:lineRule="auto"/>
      </w:pPr>
      <w:r>
        <w:t>1° l'acte constitutif;</w:t>
      </w:r>
    </w:p>
    <w:p w:rsidR="00DC4173" w:rsidRDefault="00DC4173" w:rsidP="00DC4173">
      <w:pPr>
        <w:spacing w:line="240" w:lineRule="auto"/>
      </w:pPr>
      <w:r>
        <w:t>2° la première version du texte des statuts ainsi que l'acte constitutif, et le texte coordonné de ces statuts mis à jour ainsi que chaque modification des statuts;</w:t>
      </w:r>
    </w:p>
    <w:p w:rsidR="00DC4173" w:rsidRDefault="00DC4173" w:rsidP="00DC4173">
      <w:pPr>
        <w:spacing w:line="240" w:lineRule="auto"/>
      </w:pPr>
      <w:r>
        <w:t>3° l'extrait de l'acte constitutif visé au paragraphe 2;</w:t>
      </w:r>
    </w:p>
    <w:p w:rsidR="00DC4173" w:rsidRDefault="00DC4173" w:rsidP="00DC4173">
      <w:pPr>
        <w:spacing w:line="240" w:lineRule="auto"/>
      </w:pPr>
      <w:r>
        <w:lastRenderedPageBreak/>
        <w:t>4° a) l'extrait des actes relatifs à la nomination et à la cessation des fonctions des administrateurs et, le cas échéant, des personnes habilitées à représenter l'AISBL;</w:t>
      </w:r>
    </w:p>
    <w:p w:rsidR="00DC4173" w:rsidRDefault="00DC4173" w:rsidP="00DC4173">
      <w:pPr>
        <w:spacing w:line="240" w:lineRule="auto"/>
      </w:pPr>
      <w:r>
        <w:t>b) le cas échéant, l'extrait des actes relatifs à la nomination et à la cessation de fonctions des personnes auxquelles la gestion journalière a été déléguée.</w:t>
      </w:r>
    </w:p>
    <w:p w:rsidR="00DC4173" w:rsidRDefault="00DC4173" w:rsidP="00DC4173">
      <w:pPr>
        <w:spacing w:line="240" w:lineRule="auto"/>
      </w:pPr>
      <w:r>
        <w:t>c) le cas échéant, l'extrait des actes relatifs à la nomination du commissaire;</w:t>
      </w:r>
    </w:p>
    <w:p w:rsidR="00DC4173" w:rsidRDefault="00DC4173" w:rsidP="00DC4173">
      <w:pPr>
        <w:spacing w:line="240" w:lineRule="auto"/>
      </w:pPr>
      <w:r>
        <w:t>5° les décisions relatives à la nullité ou à la dissolution de l'AISBL, à sa liquidation, à la nomination et à la cessation de fonctions des liquidateurs, aux conditions de liquidation, à la clôture ou à la réouverture de la liquidation et à la destination de l'actif; les décisions judiciaires ne doivent être déposées au dossier que si elles sont passées en force de chose jugée ou exécutoires par provision;</w:t>
      </w:r>
    </w:p>
    <w:p w:rsidR="00DC4173" w:rsidRDefault="00DC4173" w:rsidP="00DC4173">
      <w:pPr>
        <w:spacing w:line="240" w:lineRule="auto"/>
      </w:pPr>
      <w:r>
        <w:t>6° l'extrait des décisions visées au 5°, mentionnant le juge, la date et le dispositif de la décision;</w:t>
      </w:r>
    </w:p>
    <w:p w:rsidR="00DC4173" w:rsidRDefault="00DC4173" w:rsidP="00DC4173">
      <w:pPr>
        <w:spacing w:line="240" w:lineRule="auto"/>
      </w:pPr>
      <w:r>
        <w:t>7° l'extrait des actes et décisions relatifs à la nomination et à la cessation de fonctions des liquidateurs, comportant leurs nom, prénom et domicile, ou, lorsqu'il s'agit de personnes morales, leurs dénomination, forme légale, numéro d'entreprise et siège;</w:t>
      </w:r>
    </w:p>
    <w:p w:rsidR="00DC4173" w:rsidRDefault="00DC4173" w:rsidP="00DC4173">
      <w:pPr>
        <w:spacing w:line="240" w:lineRule="auto"/>
      </w:pPr>
      <w:r>
        <w:t>8° les comptes annuels, établis conformément à l'article 3:47;</w:t>
      </w:r>
    </w:p>
    <w:p w:rsidR="00DC4173" w:rsidRDefault="00DC4173" w:rsidP="00DC4173">
      <w:pPr>
        <w:spacing w:line="240" w:lineRule="auto"/>
      </w:pPr>
      <w:r>
        <w:t>9° les décisions prises et les actes passés relatifs à la transformation d'une société ou d'une ASBL en une AISBL conformément au livre 14;</w:t>
      </w:r>
    </w:p>
    <w:p w:rsidR="00DC4173" w:rsidRDefault="00DC4173" w:rsidP="00DC4173">
      <w:pPr>
        <w:spacing w:line="240" w:lineRule="auto"/>
      </w:pPr>
      <w:r>
        <w:t>10° les modifications aux actes, documents et décisions visés aux 1°, 4°, 5°, 8° et 9°.</w:t>
      </w:r>
    </w:p>
    <w:p w:rsidR="00DC4173" w:rsidRDefault="00DC4173" w:rsidP="00DC4173">
      <w:pPr>
        <w:spacing w:line="240" w:lineRule="auto"/>
      </w:pPr>
      <w:r>
        <w:t>Les extraits visés à l'alinéa 1er, 4°, contiennent:</w:t>
      </w:r>
    </w:p>
    <w:p w:rsidR="00DC4173" w:rsidRDefault="00DC4173" w:rsidP="00DC4173">
      <w:pPr>
        <w:spacing w:line="240" w:lineRule="auto"/>
      </w:pPr>
      <w:r>
        <w:t>a) leurs nom, prénom et domicile ou, lorsqu'il s'agit de personnes morales, leurs dénomination, forme légale, numéro d'entreprise et siège;</w:t>
      </w:r>
    </w:p>
    <w:p w:rsidR="00DC4173" w:rsidRDefault="00DC4173" w:rsidP="00DC4173">
      <w:pPr>
        <w:spacing w:line="240" w:lineRule="auto"/>
      </w:pPr>
      <w:r>
        <w:t>b) sauf en ce qui concerne les commissaires, l'étendue de leurs pouvoirs et la manière de les exercer.</w:t>
      </w:r>
    </w:p>
    <w:p w:rsidR="00DC4173" w:rsidRDefault="00DC4173" w:rsidP="00DC4173">
      <w:pPr>
        <w:spacing w:line="240" w:lineRule="auto"/>
      </w:pPr>
      <w:r>
        <w:t>§ 2. L'extrait visé au paragraphe 1er, 3°, contient:</w:t>
      </w:r>
    </w:p>
    <w:p w:rsidR="00DC4173" w:rsidRDefault="00DC4173" w:rsidP="00DC4173">
      <w:pPr>
        <w:spacing w:line="240" w:lineRule="auto"/>
      </w:pPr>
      <w:r>
        <w:t xml:space="preserve">1° </w:t>
      </w:r>
      <w:proofErr w:type="gramStart"/>
      <w:r>
        <w:t>les nom</w:t>
      </w:r>
      <w:proofErr w:type="gramEnd"/>
      <w:r>
        <w:t>, prénom et domicile de chaque fondateur, ou, lorsqu'il s'agit d'une personne morale, sa dénomination, sa forme légale, son numéro d'entreprise et l'adresse de son siège;</w:t>
      </w:r>
    </w:p>
    <w:p w:rsidR="00DC4173" w:rsidRDefault="00DC4173" w:rsidP="00DC4173">
      <w:pPr>
        <w:spacing w:line="240" w:lineRule="auto"/>
      </w:pPr>
      <w:r>
        <w:t>2° la dénomination et l'indication de la région dans laquelle le siège de l'AISBL est établi;</w:t>
      </w:r>
    </w:p>
    <w:p w:rsidR="00DC4173" w:rsidRDefault="00DC4173" w:rsidP="00DC4173">
      <w:pPr>
        <w:spacing w:line="240" w:lineRule="auto"/>
      </w:pPr>
      <w:r>
        <w:t>3° la description précise du but désintéressé qu'elle poursuit et des activités qui constituent son objet;</w:t>
      </w:r>
    </w:p>
    <w:p w:rsidR="00DC4173" w:rsidRDefault="00DC4173" w:rsidP="00DC4173">
      <w:pPr>
        <w:spacing w:line="240" w:lineRule="auto"/>
      </w:pPr>
      <w:r>
        <w:t>4° les conditions et formalités d'admission et de sortie des membres et, s'il y a lieu, des membres des diverses catégories;</w:t>
      </w:r>
    </w:p>
    <w:p w:rsidR="00DC4173" w:rsidRDefault="00DC4173" w:rsidP="00DC4173">
      <w:pPr>
        <w:spacing w:line="240" w:lineRule="auto"/>
      </w:pPr>
      <w:r>
        <w:t>5° les droits et les obligations des membres et, s'il y a lieu, des membres des diverses catégories;</w:t>
      </w:r>
    </w:p>
    <w:p w:rsidR="00DC4173" w:rsidRDefault="00DC4173" w:rsidP="00DC4173">
      <w:pPr>
        <w:spacing w:line="240" w:lineRule="auto"/>
      </w:pPr>
      <w:r>
        <w:t>6° les attributions, le mode de convocation et le mode de décision de l'assemblée générale de l'AISBL, ainsi que les conditions dans lesquelles ses résolutions sont portées à la connaissance des membres;</w:t>
      </w:r>
    </w:p>
    <w:p w:rsidR="00DC4173" w:rsidRDefault="00DC4173" w:rsidP="00DC4173">
      <w:pPr>
        <w:spacing w:line="240" w:lineRule="auto"/>
      </w:pPr>
      <w:r>
        <w:t>7° a) les attributions, le mode de convocation et le mode de décision de l'organe d'administration de l'AISBL;</w:t>
      </w:r>
    </w:p>
    <w:p w:rsidR="00DC4173" w:rsidRDefault="00DC4173" w:rsidP="00DC4173">
      <w:pPr>
        <w:spacing w:line="240" w:lineRule="auto"/>
      </w:pPr>
      <w:r>
        <w:lastRenderedPageBreak/>
        <w:t>b) le mode de nomination, de révocation et de cessation de fonctions des administrateurs, leur nombre minimum, la durée de leur mandat, l'étendue de leurs pouvoirs et les modalités de leur exercice;</w:t>
      </w:r>
    </w:p>
    <w:p w:rsidR="00DC4173" w:rsidRDefault="00DC4173" w:rsidP="00DC4173">
      <w:pPr>
        <w:spacing w:line="240" w:lineRule="auto"/>
      </w:pPr>
      <w:r>
        <w:t>c) le mode de désignation des personnes qui ont le pouvoir de représenter l'AISBL vis-à-vis des tiers;</w:t>
      </w:r>
    </w:p>
    <w:p w:rsidR="00DC4173" w:rsidRDefault="00DC4173" w:rsidP="00DC4173">
      <w:pPr>
        <w:spacing w:line="240" w:lineRule="auto"/>
      </w:pPr>
      <w:r>
        <w:t>d) le cas échéant, le mode de nomination et de cessation de fonction des personnes déléguées à la gestion journalière de l'AISBL conformément à l'article 10:11, et la manière d'exercer leurs pouvoirs, en agissant soit séparément, soit conjointement, soit en collège.</w:t>
      </w:r>
    </w:p>
    <w:p w:rsidR="00DC4173" w:rsidRDefault="00DC4173" w:rsidP="00DC4173">
      <w:pPr>
        <w:spacing w:line="240" w:lineRule="auto"/>
      </w:pPr>
      <w:r>
        <w:t>8° les conditions de modification des statuts;</w:t>
      </w:r>
    </w:p>
    <w:p w:rsidR="00DC4173" w:rsidRDefault="00DC4173" w:rsidP="00DC4173">
      <w:pPr>
        <w:spacing w:line="240" w:lineRule="auto"/>
      </w:pPr>
      <w:r>
        <w:t>9° les conditions de dissolution et de liquidation de l'AISBL et le but désintéressé auquel l'AISBL doit affecter son patrimoine en cas de dissolution;</w:t>
      </w:r>
    </w:p>
    <w:p w:rsidR="00DC4173" w:rsidRDefault="00DC4173" w:rsidP="00DC4173">
      <w:pPr>
        <w:spacing w:line="240" w:lineRule="auto"/>
      </w:pPr>
      <w:r>
        <w:t>10° la désignation précise de l'adresse à laquelle le siège de l'AISBL est établi et, le cas échéant, l'adresse électronique et le site internet de l'AISBL;</w:t>
      </w:r>
    </w:p>
    <w:p w:rsidR="00DC4173" w:rsidRDefault="00DC4173" w:rsidP="00DC4173">
      <w:pPr>
        <w:spacing w:line="240" w:lineRule="auto"/>
      </w:pPr>
      <w:r>
        <w:t xml:space="preserve">11° l'identité des administrateurs et des personnes qui ont le pouvoir de représenter l'AISBL vis-à-vis des tiers, et, </w:t>
      </w:r>
      <w:r w:rsidR="001B7BDA">
        <w:t>le cas échéant, du commissaire.</w:t>
      </w:r>
    </w:p>
    <w:p w:rsidR="00DC4173" w:rsidRDefault="00DC4173" w:rsidP="00DC4173">
      <w:pPr>
        <w:spacing w:line="240" w:lineRule="auto"/>
      </w:pPr>
      <w:r>
        <w:t>Art. 2:11. § 1er. Afin d'être versés au dossier de la fondation, les documents suivants sont déposés pour la fondation dans les trente jours, à compter de la date de l'acte définitif, du prononcé du jugement exécutoire par provision ou du moment où le jugement est passé en force de chose jugée:</w:t>
      </w:r>
    </w:p>
    <w:p w:rsidR="00DC4173" w:rsidRDefault="00DC4173" w:rsidP="00DC4173">
      <w:pPr>
        <w:spacing w:line="240" w:lineRule="auto"/>
      </w:pPr>
      <w:r>
        <w:t>1° l'acte constitutif;</w:t>
      </w:r>
    </w:p>
    <w:p w:rsidR="00DC4173" w:rsidRDefault="00DC4173" w:rsidP="00DC4173">
      <w:pPr>
        <w:spacing w:line="240" w:lineRule="auto"/>
      </w:pPr>
      <w:r>
        <w:t>2° la première version du texte des statuts, ainsi que l'acte constitutif, et le texte coordonné de ces statuts mis à jour ainsi que chaque modification des statuts;</w:t>
      </w:r>
    </w:p>
    <w:p w:rsidR="00DC4173" w:rsidRDefault="00DC4173" w:rsidP="00DC4173">
      <w:pPr>
        <w:spacing w:line="240" w:lineRule="auto"/>
      </w:pPr>
      <w:r>
        <w:t>3° l'extrait de l'acte constitutif visé au paragraphe 2;</w:t>
      </w:r>
    </w:p>
    <w:p w:rsidR="00DC4173" w:rsidRDefault="00DC4173" w:rsidP="00DC4173">
      <w:pPr>
        <w:spacing w:line="240" w:lineRule="auto"/>
      </w:pPr>
      <w:r>
        <w:t>4° a) l'extrait des actes relatifs à la nomination et à la cessation des fonctions des administrateurs et, le cas échéant, des personnes habilitées à représenter la fondation;</w:t>
      </w:r>
    </w:p>
    <w:p w:rsidR="00DC4173" w:rsidRDefault="00DC4173" w:rsidP="00DC4173">
      <w:pPr>
        <w:spacing w:line="240" w:lineRule="auto"/>
      </w:pPr>
      <w:r>
        <w:t>b) le cas échéant, l'extrait des actes relatifs à la nomination des personnes déléguées à la gestion journalière;</w:t>
      </w:r>
    </w:p>
    <w:p w:rsidR="00DC4173" w:rsidRDefault="00DC4173" w:rsidP="00DC4173">
      <w:pPr>
        <w:spacing w:line="240" w:lineRule="auto"/>
      </w:pPr>
      <w:r>
        <w:t>c) le cas échéant, l'extrait des actes relatifs à la nomination des commissaires;</w:t>
      </w:r>
    </w:p>
    <w:p w:rsidR="00DC4173" w:rsidRDefault="00DC4173" w:rsidP="00DC4173">
      <w:pPr>
        <w:spacing w:line="240" w:lineRule="auto"/>
      </w:pPr>
      <w:r>
        <w:t>Ces extraits contiennent les mentions suivantes:</w:t>
      </w:r>
    </w:p>
    <w:p w:rsidR="00DC4173" w:rsidRDefault="00DC4173" w:rsidP="00DC4173">
      <w:pPr>
        <w:spacing w:line="240" w:lineRule="auto"/>
      </w:pPr>
      <w:r>
        <w:t>a) leurs nom, prénom et domicile ou, lorsqu'il s'agit de personnes morales, leurs dénomination, forme légale, numéro d'entreprise et siège;</w:t>
      </w:r>
    </w:p>
    <w:p w:rsidR="00DC4173" w:rsidRDefault="00DC4173" w:rsidP="00DC4173">
      <w:pPr>
        <w:spacing w:line="240" w:lineRule="auto"/>
      </w:pPr>
      <w:r>
        <w:t>b) le cas échéant, l'étendue de leurs pouvoirs de représentation et la manière de les exercer, soit individuellement, soit conjointement, soit en collège;</w:t>
      </w:r>
    </w:p>
    <w:p w:rsidR="00DC4173" w:rsidRDefault="00DC4173" w:rsidP="00DC4173">
      <w:pPr>
        <w:spacing w:line="240" w:lineRule="auto"/>
      </w:pPr>
      <w:r>
        <w:t>5° les décisions relatives à la nullité ou à la dissolution de la fondation, à sa liquidation et à la nomination et à la cessation de fonctions des liquidateurs, aux conditions de liquidation, à la clôture ou à la réouverture de la liquidation et à la destination de l'actif; les décisions judiciaires ne doivent être déposées au dossier que si elles sont passées en force de chose jugée ou exécutoires par provision;</w:t>
      </w:r>
    </w:p>
    <w:p w:rsidR="00DC4173" w:rsidRDefault="00DC4173" w:rsidP="00DC4173">
      <w:pPr>
        <w:spacing w:line="240" w:lineRule="auto"/>
      </w:pPr>
      <w:r>
        <w:t>6° l'extrait des décisions visées au 5°, mentionnant le juge, la date et le dispositif de la décision;</w:t>
      </w:r>
    </w:p>
    <w:p w:rsidR="00DC4173" w:rsidRDefault="00DC4173" w:rsidP="00DC4173">
      <w:pPr>
        <w:spacing w:line="240" w:lineRule="auto"/>
      </w:pPr>
      <w:r>
        <w:lastRenderedPageBreak/>
        <w:t>7° l'extrait des actes et décisions relatifs à la nomination et à la cessation de fonctions des liquidateurs, comportant leurs nom, prénom et domicile, ou, lorsqu'il s'agit de personnes morales, leurs dénomination, forme légale, numéro d'entreprise et siège;</w:t>
      </w:r>
    </w:p>
    <w:p w:rsidR="00DC4173" w:rsidRDefault="00DC4173" w:rsidP="00DC4173">
      <w:pPr>
        <w:spacing w:line="240" w:lineRule="auto"/>
      </w:pPr>
      <w:r>
        <w:t>8° les comptes annuels, établis conformément à l'article 3:51;</w:t>
      </w:r>
    </w:p>
    <w:p w:rsidR="00DC4173" w:rsidRDefault="00DC4173" w:rsidP="00DC4173">
      <w:pPr>
        <w:spacing w:line="240" w:lineRule="auto"/>
      </w:pPr>
      <w:r>
        <w:t>9° les décisions et actes relatifs à la transformation d'une fondation privée en une fondation d'utilité publique pris conformément à l'article 14:67;</w:t>
      </w:r>
    </w:p>
    <w:p w:rsidR="00DC4173" w:rsidRDefault="00DC4173" w:rsidP="00DC4173">
      <w:pPr>
        <w:spacing w:line="240" w:lineRule="auto"/>
      </w:pPr>
      <w:r>
        <w:t>10° les modifications aux actes, documents et décisions visés aux 1°, 4°, 5°, 8 ° et 9°.</w:t>
      </w:r>
    </w:p>
    <w:p w:rsidR="00DC4173" w:rsidRDefault="00DC4173" w:rsidP="00DC4173">
      <w:pPr>
        <w:spacing w:line="240" w:lineRule="auto"/>
      </w:pPr>
      <w:r>
        <w:t>§ 2. L'extrait visé au paragraphe 1er, 3°, contient:</w:t>
      </w:r>
    </w:p>
    <w:p w:rsidR="00DC4173" w:rsidRDefault="00DC4173" w:rsidP="00DC4173">
      <w:pPr>
        <w:spacing w:line="240" w:lineRule="auto"/>
      </w:pPr>
      <w:r>
        <w:t xml:space="preserve">1° </w:t>
      </w:r>
      <w:proofErr w:type="gramStart"/>
      <w:r>
        <w:t>les nom</w:t>
      </w:r>
      <w:proofErr w:type="gramEnd"/>
      <w:r>
        <w:t>, prénom et domicile de chaque fondateur, ou, lorsqu'il s'agit d'une personne morale, sa dénomination, sa forme légale, son numéro d'entreprise et l'adresse de son siège;</w:t>
      </w:r>
    </w:p>
    <w:p w:rsidR="00DC4173" w:rsidRDefault="00DC4173" w:rsidP="00DC4173">
      <w:pPr>
        <w:spacing w:line="240" w:lineRule="auto"/>
      </w:pPr>
      <w:r>
        <w:t>2° la dénomination et l'indication de la région dans laquelle le siège de la fondation est établi;</w:t>
      </w:r>
    </w:p>
    <w:p w:rsidR="00DC4173" w:rsidRDefault="00DC4173" w:rsidP="00DC4173">
      <w:pPr>
        <w:spacing w:line="240" w:lineRule="auto"/>
      </w:pPr>
      <w:r>
        <w:t>3° la description précise du but désintéressé qu'elle poursuit et des activités qui constituent son objet;</w:t>
      </w:r>
    </w:p>
    <w:p w:rsidR="00DC4173" w:rsidRDefault="00DC4173" w:rsidP="00DC4173">
      <w:pPr>
        <w:spacing w:line="240" w:lineRule="auto"/>
      </w:pPr>
      <w:r>
        <w:t>4° a) le mode de nomination, de révocation et de cessation de fonctions des administrateurs;</w:t>
      </w:r>
    </w:p>
    <w:p w:rsidR="00DC4173" w:rsidRDefault="00DC4173" w:rsidP="00DC4173">
      <w:pPr>
        <w:spacing w:line="240" w:lineRule="auto"/>
      </w:pPr>
      <w:r>
        <w:t>b) le cas échéant, le mode de nomination, de révocation et de cessation de fonctions des personnes habilitées à représenter la fondation conformément à l'article 11:7, § 2, et la manière d'exercer leurs pouvoirs, en agissant soit séparément, soit conjointement, soit en collège;</w:t>
      </w:r>
    </w:p>
    <w:p w:rsidR="00DC4173" w:rsidRDefault="00DC4173" w:rsidP="00DC4173">
      <w:pPr>
        <w:spacing w:line="240" w:lineRule="auto"/>
      </w:pPr>
      <w:r>
        <w:t>c) le cas échéant, le mode de nomination, de révocation et de cessation de fonctions des personnes déléguées à la gestion journalière de la fondation conformément à l'article 11:14, et les modalités d'exercice de ces derniers soit séparément, soit conjointement, soit en collège;</w:t>
      </w:r>
    </w:p>
    <w:p w:rsidR="00DC4173" w:rsidRDefault="00DC4173" w:rsidP="00DC4173">
      <w:pPr>
        <w:spacing w:line="240" w:lineRule="auto"/>
      </w:pPr>
      <w:r>
        <w:t>5° les conditions de modification des statuts;</w:t>
      </w:r>
    </w:p>
    <w:p w:rsidR="00DC4173" w:rsidRDefault="00DC4173" w:rsidP="00DC4173">
      <w:pPr>
        <w:spacing w:line="240" w:lineRule="auto"/>
      </w:pPr>
      <w:r>
        <w:t>6° la destination du patrimoine de la fondation en cas de dissolution, qui doit être affecté à un but désintéressé;</w:t>
      </w:r>
    </w:p>
    <w:p w:rsidR="00DC4173" w:rsidRDefault="00DC4173" w:rsidP="00DC4173">
      <w:pPr>
        <w:spacing w:line="240" w:lineRule="auto"/>
      </w:pPr>
      <w:r>
        <w:t>7° la désignation précise de l'adresse à laquelle le siège de la fondation est établi et, le cas échéant, l'adresse électronique et le site internet de la fondation;</w:t>
      </w:r>
    </w:p>
    <w:p w:rsidR="00DC4173" w:rsidRDefault="00DC4173" w:rsidP="00DC4173">
      <w:pPr>
        <w:spacing w:line="240" w:lineRule="auto"/>
      </w:pPr>
      <w:r>
        <w:t xml:space="preserve">8° l'identité des administrateurs, des délégués à la gestion journalière et des autres personnes qui ont le pouvoir de représenter la fondation, et, </w:t>
      </w:r>
      <w:r w:rsidR="00F66976">
        <w:t>le cas échéant, du commissaire.</w:t>
      </w:r>
    </w:p>
    <w:p w:rsidR="00DC4173" w:rsidRDefault="00DC4173" w:rsidP="00DC4173">
      <w:pPr>
        <w:spacing w:line="240" w:lineRule="auto"/>
      </w:pPr>
      <w:r>
        <w:t>Art. 2:12. § 1er. Les dépôts visés aux articles 2:8, 2:9, 2:10 et 2:11 se font par l'intermédiaire du notaire pour les actes authentiques et, pour les actes sous seing privé et les décisions judiciaires, par l'intermédiaire d'un notaire ou d'un guichet d'entreprise ou par tous les associés solidaires, l'organe de représentation ou leur mandataire.</w:t>
      </w:r>
    </w:p>
    <w:p w:rsidR="00DC4173" w:rsidRDefault="00DC4173" w:rsidP="00DC4173">
      <w:pPr>
        <w:spacing w:line="240" w:lineRule="auto"/>
      </w:pPr>
      <w:r>
        <w:t>Le Roi peut prévoir que ces dépôts doivent être effectués à un guichet digital unique, sauf force majeure ou indisponibilité du système, auquel cas le dépôt peut avoir lieu sous une forme papier au greffe compétent.</w:t>
      </w:r>
    </w:p>
    <w:p w:rsidR="00DC4173" w:rsidRDefault="00DC4173" w:rsidP="00DC4173">
      <w:pPr>
        <w:spacing w:line="240" w:lineRule="auto"/>
      </w:pPr>
      <w:r>
        <w:t>Le Roi peut également prévoir les dépôts d'actes sous seing privé et de décisions judiciaires qui peuvent, le cas échéant, uniquement être déposés par l'intermédiaire d'un notaire ou d'un guichet d'entreprise.</w:t>
      </w:r>
    </w:p>
    <w:p w:rsidR="00DC4173" w:rsidRDefault="00DC4173" w:rsidP="00DC4173">
      <w:pPr>
        <w:spacing w:line="240" w:lineRule="auto"/>
      </w:pPr>
      <w:r>
        <w:lastRenderedPageBreak/>
        <w:t>§ 2. Toute personne peut prendre connaissance gratuitement des documents déposés relatifs à une personne morale déterminée et en obtenir, sur demande écrite ou verbale, copie intégrale ou partielle, sans autre paiement que celui des droits de greffe. Ces copies sont certifiées conformes à l'original, à moins que le demandeu</w:t>
      </w:r>
      <w:r w:rsidR="001B7BDA">
        <w:t>r ne renonce à cette formalité.</w:t>
      </w:r>
    </w:p>
    <w:p w:rsidR="00DC4173" w:rsidRDefault="00DC4173" w:rsidP="00DC4173">
      <w:pPr>
        <w:spacing w:line="240" w:lineRule="auto"/>
      </w:pPr>
      <w:r>
        <w:t>Sous-section</w:t>
      </w:r>
      <w:r w:rsidR="001B7BDA">
        <w:t xml:space="preserve"> 2. Obligations de publication.</w:t>
      </w:r>
    </w:p>
    <w:p w:rsidR="00DC4173" w:rsidRDefault="00DC4173" w:rsidP="00DC4173">
      <w:pPr>
        <w:spacing w:line="240" w:lineRule="auto"/>
      </w:pPr>
      <w:r>
        <w:t xml:space="preserve">Art. 2:13. La publication </w:t>
      </w:r>
      <w:proofErr w:type="gramStart"/>
      <w:r>
        <w:t>a</w:t>
      </w:r>
      <w:proofErr w:type="gramEnd"/>
      <w:r>
        <w:t xml:space="preserve"> lieu dans les Annexes du Moniteur belge dans les dix jours du dépôt, à peine de dommages-intérêts contre les fonctionnaires auxquels l'omission ou le retard serait imputable.</w:t>
      </w:r>
    </w:p>
    <w:p w:rsidR="00DC4173" w:rsidRDefault="00DC4173" w:rsidP="00DC4173">
      <w:pPr>
        <w:spacing w:line="240" w:lineRule="auto"/>
      </w:pPr>
      <w:r>
        <w:t xml:space="preserve">Le Roi désigne les fonctionnaires ou systèmes électroniques qui recevront les actes, les parties d'actes, les extraits et les décisions et détermine la forme et les conditions de la publication, ainsi que le montant de la redevance imputée à l'intéressé. Cette redevance reste </w:t>
      </w:r>
      <w:proofErr w:type="spellStart"/>
      <w:r>
        <w:t>due</w:t>
      </w:r>
      <w:proofErr w:type="spellEnd"/>
      <w:r>
        <w:t xml:space="preserve"> même si finalement aucun dossier n'est constitué et </w:t>
      </w:r>
      <w:r w:rsidR="001B7BDA">
        <w:t>aucune publication n'est faite.</w:t>
      </w:r>
    </w:p>
    <w:p w:rsidR="00DC4173" w:rsidRDefault="00DC4173" w:rsidP="00DC4173">
      <w:pPr>
        <w:spacing w:line="240" w:lineRule="auto"/>
      </w:pPr>
      <w:r>
        <w:t>Art. 2:14. Sont publiés pour les sociétés:</w:t>
      </w:r>
    </w:p>
    <w:p w:rsidR="00DC4173" w:rsidRDefault="00DC4173" w:rsidP="00DC4173">
      <w:pPr>
        <w:spacing w:line="240" w:lineRule="auto"/>
      </w:pPr>
      <w:r>
        <w:t>1° les extraits, déclarations et documents visés à l'article 2:8, § 1er, 2°, 5°, 6°, 7°, 8° et 10°, a), et § 3;</w:t>
      </w:r>
    </w:p>
    <w:p w:rsidR="00DC4173" w:rsidRDefault="00DC4173" w:rsidP="00DC4173">
      <w:pPr>
        <w:spacing w:line="240" w:lineRule="auto"/>
      </w:pPr>
      <w:r>
        <w:t>2° la mention de l'objet des documents visés à l'article 2:8, § 1er, 4° et 10°, b);</w:t>
      </w:r>
    </w:p>
    <w:p w:rsidR="00DC4173" w:rsidRDefault="00DC4173" w:rsidP="00DC4173">
      <w:pPr>
        <w:spacing w:line="240" w:lineRule="auto"/>
      </w:pPr>
      <w:r>
        <w:t>3° l'objet des documents modificatifs de l'acte constitutif qui ne doivent pas être publiés par extrait;</w:t>
      </w:r>
    </w:p>
    <w:p w:rsidR="00DC4173" w:rsidRDefault="00DC4173" w:rsidP="00DC4173">
      <w:pPr>
        <w:spacing w:line="240" w:lineRule="auto"/>
      </w:pPr>
      <w:r>
        <w:t>4° l'objet des documents dont le dépôt seul est prescrit par le présent code;</w:t>
      </w:r>
    </w:p>
    <w:p w:rsidR="00DC4173" w:rsidRDefault="00DC4173" w:rsidP="00DC4173">
      <w:pPr>
        <w:spacing w:line="240" w:lineRule="auto"/>
      </w:pPr>
      <w:r>
        <w:t>5° les actes ou extraits modifiant les dispositions dont le présen</w:t>
      </w:r>
      <w:r w:rsidR="001B7BDA">
        <w:t>t code prescrit la publication.</w:t>
      </w:r>
    </w:p>
    <w:p w:rsidR="00DC4173" w:rsidRDefault="00DC4173" w:rsidP="00DC4173">
      <w:pPr>
        <w:spacing w:line="240" w:lineRule="auto"/>
      </w:pPr>
      <w:r>
        <w:t>Art. 2:15. Sont publiés, pour les ASBL, les documents visés à l'article 2:9, § 1er, 3°, 4°, 6°, 7°</w:t>
      </w:r>
      <w:r w:rsidR="001B7BDA">
        <w:t xml:space="preserve"> et 9°, et leurs modifications.</w:t>
      </w:r>
    </w:p>
    <w:p w:rsidR="00DC4173" w:rsidRDefault="00DC4173" w:rsidP="00DC4173">
      <w:pPr>
        <w:spacing w:line="240" w:lineRule="auto"/>
      </w:pPr>
      <w:r>
        <w:t>Art. 2:16. Sont publiés, pour les AISBL, les documents visés à l'article 2:10, § 1er, 1°, 3°, 4°, 6°, 7°</w:t>
      </w:r>
      <w:r w:rsidR="001B7BDA">
        <w:t xml:space="preserve"> et 9°, et leurs modifications.</w:t>
      </w:r>
    </w:p>
    <w:p w:rsidR="00DC4173" w:rsidRDefault="00DC4173" w:rsidP="00DC4173">
      <w:pPr>
        <w:spacing w:line="240" w:lineRule="auto"/>
      </w:pPr>
      <w:r>
        <w:t>Art. 2:17. Sont publiés, pour les fondations, les documents visés à l'article 2:11, § 1er, 1°, 3°, 4°, 6°, 7°</w:t>
      </w:r>
      <w:r w:rsidR="001B7BDA">
        <w:t xml:space="preserve"> et 9°, et leurs modifications.</w:t>
      </w:r>
    </w:p>
    <w:p w:rsidR="00DC4173" w:rsidRDefault="001B7BDA" w:rsidP="00DC4173">
      <w:pPr>
        <w:spacing w:line="240" w:lineRule="auto"/>
      </w:pPr>
      <w:r>
        <w:t>Sous-section 3. Opposabilité.</w:t>
      </w:r>
    </w:p>
    <w:p w:rsidR="00DC4173" w:rsidRDefault="00DC4173" w:rsidP="00DC4173">
      <w:pPr>
        <w:spacing w:line="240" w:lineRule="auto"/>
      </w:pPr>
      <w:r>
        <w:t>Art. 2:18. Les documents dont la publicité est prescrite par le présent chapitre ne sont opposables aux tiers qu'à partir du jour de leur dépôt ou, lorsque la publication en est également prescrite par le présent chapitre, à partir du jour de leur publication aux Annexes du Moniteur belge, sauf si la personne morale prouve que ces tiers en avaient antérieurement connaissance. Les tiers peuvent néanmoins se prévaloir des documents dont le dépôt ou la publication n'ont pas été effectués. En ce qui concerne des opérations intervenues avant le seizième jour qui suit celui de la publication, ces documents ne sont pas opposables aux tiers qui prouvent qu'ils ont été dans l'impossibilité d'en avoir connaissance.</w:t>
      </w:r>
    </w:p>
    <w:p w:rsidR="00DC4173" w:rsidRDefault="00DC4173" w:rsidP="00DC4173">
      <w:pPr>
        <w:spacing w:line="240" w:lineRule="auto"/>
      </w:pPr>
      <w:r>
        <w:t xml:space="preserve">En cas de discordance entre le texte déposé et celui qui est publié aux Annexes du Moniteur belge, ce dernier n'est pas opposable aux tiers. Ceux-ci peuvent néanmoins s'en prévaloir, à moins que la personne morale ne prouve qu'ils </w:t>
      </w:r>
      <w:proofErr w:type="gramStart"/>
      <w:r>
        <w:t>ont</w:t>
      </w:r>
      <w:proofErr w:type="gramEnd"/>
      <w:r>
        <w:t xml:space="preserve"> e</w:t>
      </w:r>
      <w:r w:rsidR="001B7BDA">
        <w:t>u connaissance du texte déposé.</w:t>
      </w:r>
    </w:p>
    <w:p w:rsidR="00DC4173" w:rsidRDefault="00DC4173" w:rsidP="00DC4173">
      <w:pPr>
        <w:spacing w:line="240" w:lineRule="auto"/>
      </w:pPr>
      <w:r>
        <w:t>Art. 2:19. L'accomplissement des formalités de publicité relatives aux personnes qui, en qualité d'organe de la personne morale, ont le pouvoir de la représenter, rend toute irrégularité dans leur nomination inopposable aux tiers, à moins que la personne morale ne prouve que ces</w:t>
      </w:r>
      <w:r w:rsidR="001B7BDA">
        <w:t xml:space="preserve"> tiers en </w:t>
      </w:r>
      <w:proofErr w:type="gramStart"/>
      <w:r w:rsidR="001B7BDA">
        <w:t>avaient</w:t>
      </w:r>
      <w:proofErr w:type="gramEnd"/>
      <w:r w:rsidR="001B7BDA">
        <w:t xml:space="preserve"> connaissance.</w:t>
      </w:r>
    </w:p>
    <w:p w:rsidR="00DC4173" w:rsidRDefault="00DC4173" w:rsidP="00DC4173">
      <w:pPr>
        <w:spacing w:line="240" w:lineRule="auto"/>
      </w:pPr>
      <w:r>
        <w:lastRenderedPageBreak/>
        <w:t>Sous-section 4. De certaines indi</w:t>
      </w:r>
      <w:r w:rsidR="001B7BDA">
        <w:t>cations à faire dans les actes.</w:t>
      </w:r>
    </w:p>
    <w:p w:rsidR="00DC4173" w:rsidRDefault="00DC4173" w:rsidP="00DC4173">
      <w:pPr>
        <w:spacing w:line="240" w:lineRule="auto"/>
      </w:pPr>
      <w:r>
        <w:t>Art. 2:20. Tous les actes, factures, annonces, publications, lettres, notes de commande, sites internet et autres documents, sous forme électronique ou non, émanant d'une personne morale, doivent contenir les indications suivantes:</w:t>
      </w:r>
    </w:p>
    <w:p w:rsidR="00DC4173" w:rsidRDefault="00DC4173" w:rsidP="00DC4173">
      <w:pPr>
        <w:spacing w:line="240" w:lineRule="auto"/>
      </w:pPr>
      <w:r>
        <w:t>1° la dénomination de la personne morale;</w:t>
      </w:r>
    </w:p>
    <w:p w:rsidR="00DC4173" w:rsidRDefault="00DC4173" w:rsidP="00DC4173">
      <w:pPr>
        <w:spacing w:line="240" w:lineRule="auto"/>
      </w:pPr>
      <w:r>
        <w:t>2° la forme légale, en entier ou en abrégé;</w:t>
      </w:r>
    </w:p>
    <w:p w:rsidR="00DC4173" w:rsidRDefault="00DC4173" w:rsidP="00DC4173">
      <w:pPr>
        <w:spacing w:line="240" w:lineRule="auto"/>
      </w:pPr>
      <w:r>
        <w:t>3° l'indication précise du siège de la personne morale;</w:t>
      </w:r>
    </w:p>
    <w:p w:rsidR="00DC4173" w:rsidRDefault="00DC4173" w:rsidP="00DC4173">
      <w:pPr>
        <w:spacing w:line="240" w:lineRule="auto"/>
      </w:pPr>
      <w:r>
        <w:t>4° le numéro d'entreprise;</w:t>
      </w:r>
    </w:p>
    <w:p w:rsidR="00DC4173" w:rsidRDefault="00DC4173" w:rsidP="00DC4173">
      <w:pPr>
        <w:spacing w:line="240" w:lineRule="auto"/>
      </w:pPr>
      <w:r>
        <w:t>5° les termes "registre des personnes morales" ou l'abréviation "RPM", suivis de l'indication du tribunal du siège de la personne morale;</w:t>
      </w:r>
    </w:p>
    <w:p w:rsidR="00DC4173" w:rsidRDefault="00DC4173" w:rsidP="00DC4173">
      <w:pPr>
        <w:spacing w:line="240" w:lineRule="auto"/>
      </w:pPr>
      <w:r>
        <w:t>6° le cas échéant, l'adresse électronique et le site internet de la personne morale;</w:t>
      </w:r>
    </w:p>
    <w:p w:rsidR="00DC4173" w:rsidRDefault="00DC4173" w:rsidP="00DC4173">
      <w:pPr>
        <w:spacing w:line="240" w:lineRule="auto"/>
      </w:pPr>
      <w:r>
        <w:t>7° le cas échéant, l'indication que la pers</w:t>
      </w:r>
      <w:r w:rsidR="001B7BDA">
        <w:t>onne morale est en liquidation.</w:t>
      </w:r>
    </w:p>
    <w:p w:rsidR="00DC4173" w:rsidRDefault="00DC4173" w:rsidP="00DC4173">
      <w:pPr>
        <w:spacing w:line="240" w:lineRule="auto"/>
      </w:pPr>
      <w:r>
        <w:t>Art. 2:21. Au cas où une société anonyme, une société européenne ou une société coopérative européenne fait mention sur les sites internet ou dans les documents visés à l'article 2:20 du capital de la société, celui-ci doit être le capital libéré, tel qu'il résulte du dernier bilan. Si celui-ci fait apparaître que le capital libéré n'est plus intact, mention doit être faite de l'actif net tel qu'il résulte du dernier bilan.</w:t>
      </w:r>
    </w:p>
    <w:p w:rsidR="00DC4173" w:rsidRDefault="00DC4173" w:rsidP="00DC4173">
      <w:pPr>
        <w:spacing w:line="240" w:lineRule="auto"/>
      </w:pPr>
      <w:r>
        <w:t>Au cas où est mentionné un montant supérieur au montant déterminé conformément à l'alinéa 1er et où la société demeure en défaut de faire face à ses obligations, le tiers concerné aura le droit de réclamer à la personne intervenue pour la société dans cet acte ou sur ce site internet la réparati</w:t>
      </w:r>
      <w:r w:rsidR="001B7BDA">
        <w:t>on du préjudice qui en résulte.</w:t>
      </w:r>
    </w:p>
    <w:p w:rsidR="00DC4173" w:rsidRDefault="00DC4173" w:rsidP="00DC4173">
      <w:pPr>
        <w:spacing w:line="240" w:lineRule="auto"/>
      </w:pPr>
      <w:r>
        <w:t>Art. 2:22. Toute personne qui interviendra pour une personne morale dans un acte ou sur un site internet qui ne respecterait pas les conditions prescrites par l'article 2:20 pourra, suivant les circonstances, être déclarée responsable des engagements qui y sont pris par la pe</w:t>
      </w:r>
      <w:r w:rsidR="001B7BDA">
        <w:t>rsonne morale.</w:t>
      </w:r>
    </w:p>
    <w:p w:rsidR="00DC4173" w:rsidRDefault="00DC4173" w:rsidP="00DC4173">
      <w:pPr>
        <w:spacing w:line="240" w:lineRule="auto"/>
      </w:pPr>
      <w:r>
        <w:t>Section 2. Personnes morales étrangères disposan</w:t>
      </w:r>
      <w:r w:rsidR="001B7BDA">
        <w:t>t en Belgique d'une succursale.</w:t>
      </w:r>
    </w:p>
    <w:p w:rsidR="00DC4173" w:rsidRDefault="00DC4173" w:rsidP="00DC4173">
      <w:pPr>
        <w:spacing w:line="240" w:lineRule="auto"/>
      </w:pPr>
      <w:r>
        <w:t>Sous-section 1re. Dossier de la personne morale étrangère disposan</w:t>
      </w:r>
      <w:r w:rsidR="00F66976">
        <w:t>t en Belgique d'une succursale.</w:t>
      </w:r>
    </w:p>
    <w:p w:rsidR="00DC4173" w:rsidRDefault="00DC4173" w:rsidP="00DC4173">
      <w:pPr>
        <w:spacing w:line="240" w:lineRule="auto"/>
      </w:pPr>
      <w:r>
        <w:t>Art. 2:23. § 1er. Pour chaque personne morale étrangère ayant une succursale en Belgique, il est tenu un dossier au tribunal de l'entreprise dans le ressort duquel la succursale est établie. Si la personne morale étrangère a plusieurs succursales en Belgique, le dossier est tenu au greffe du tribunal de l'entreprise dans le ressort duquel une des succursales est établie, ceci au choix de la personne morale étrangère. Dans ce cas, la personne morale étrangère indique dans ses actes et dans sa correspondance le lieu où son dossier est tenu.</w:t>
      </w:r>
    </w:p>
    <w:p w:rsidR="00DC4173" w:rsidRDefault="00DC4173" w:rsidP="00DC4173">
      <w:pPr>
        <w:spacing w:line="240" w:lineRule="auto"/>
      </w:pPr>
      <w:r>
        <w:t>Le dossier visé à l'alinéa 1er tend à permettre aux tiers avec lesquels toute personne morale traite de vérifier que celle-ci est légalement constituée, qu'elle a le droit d'exercer ses activités, que ses organes de représentation ont le pouvoir de l'engager, et, dans une société, si les associés ou actionnaires ont une responsabilité illimitée ou non. Il doit aussi permettre à tout intéressé de mettre en cause la responsabilité des personnes qui ont le pouvoir de représenter la personne morale.</w:t>
      </w:r>
    </w:p>
    <w:p w:rsidR="00DC4173" w:rsidRDefault="00DC4173" w:rsidP="00DC4173">
      <w:pPr>
        <w:spacing w:line="240" w:lineRule="auto"/>
      </w:pPr>
      <w:r>
        <w:t>La personne morale étrangère est inscrite au registre des personnes morales, répertoire de la Banque-Carrefour des Entreprises.</w:t>
      </w:r>
    </w:p>
    <w:p w:rsidR="00DC4173" w:rsidRDefault="00DC4173" w:rsidP="00DC4173">
      <w:pPr>
        <w:spacing w:line="240" w:lineRule="auto"/>
      </w:pPr>
      <w:r>
        <w:lastRenderedPageBreak/>
        <w:t>§ 2. Le Roi détermine les modalités de constitution du dossier et la forme sous laquelle les actes, parties d'actes, extraits et décisions doivent être déposés, ainsi que le montant de la redevance imputée à l'intéressé. Il détermine également les modalités du traitement automatisé des données du dossier, ainsi que de la mise en relation des fichiers de données. Aux conditions déterminées par le Roi, les copies font foi comme les documents originaux et peuvent leur être substituées.</w:t>
      </w:r>
    </w:p>
    <w:p w:rsidR="00DC4173" w:rsidRDefault="00DC4173" w:rsidP="00DC4173">
      <w:pPr>
        <w:spacing w:line="240" w:lineRule="auto"/>
      </w:pPr>
      <w:r>
        <w:t>Le Roi détermine les modalités d'inscription des personnes morales étrangères et d'autres données pertinentes à la Banque-Carrefour des Entreprises.</w:t>
      </w:r>
    </w:p>
    <w:p w:rsidR="00DC4173" w:rsidRDefault="00DC4173" w:rsidP="00DC4173">
      <w:pPr>
        <w:spacing w:line="240" w:lineRule="auto"/>
      </w:pPr>
      <w:r>
        <w:t>§ 3. Les données à caractère personnel sont conservées pendant une durée n'excédant pas celle nécessaire aux finalités pour lesquelles elles sont enregistrées et selon les modalités déterminées dans le présent code.</w:t>
      </w:r>
    </w:p>
    <w:p w:rsidR="00DC4173" w:rsidRDefault="00DC4173" w:rsidP="00DC4173">
      <w:pPr>
        <w:spacing w:line="240" w:lineRule="auto"/>
      </w:pPr>
      <w:r>
        <w:t>§ 4. Chaque personne qui a le pouvoir de représenter la personne morale peut élire domicile au lieu où elle poursuit son activité professionnelle. Dans ce cas, seule cette adresse sera communiquée en cas de consultation du dossier.</w:t>
      </w:r>
    </w:p>
    <w:p w:rsidR="00DC4173" w:rsidRDefault="00DC4173" w:rsidP="00DC4173">
      <w:pPr>
        <w:spacing w:line="240" w:lineRule="auto"/>
      </w:pPr>
      <w:r>
        <w:t>§ 5. Le présent article s'applique également au groupement européen</w:t>
      </w:r>
      <w:r w:rsidR="001B7BDA">
        <w:t xml:space="preserve"> d'intérêt économique étranger.</w:t>
      </w:r>
    </w:p>
    <w:p w:rsidR="00DC4173" w:rsidRDefault="00DC4173" w:rsidP="00DC4173">
      <w:pPr>
        <w:spacing w:line="240" w:lineRule="auto"/>
      </w:pPr>
      <w:r>
        <w:t>Art. 2:24. § 1er. Afin d'être versés au dossier d'une société étrangère relevant du droit d'un autre Etat de l'Union européenne et fondant une succursale en Belgique, les documents suivants sont déposés préalablement à l'ouverture de la succursale:</w:t>
      </w:r>
    </w:p>
    <w:p w:rsidR="00DC4173" w:rsidRDefault="00DC4173" w:rsidP="00DC4173">
      <w:pPr>
        <w:spacing w:line="240" w:lineRule="auto"/>
      </w:pPr>
      <w:r>
        <w:t>1° l'acte constitutif et les statuts si ces derniers font l'objet d'un acte séparé ou le texte intégral de ces documents dans une rédaction mise à jour si ceux-ci ont fait l'objet de modifications;</w:t>
      </w:r>
    </w:p>
    <w:p w:rsidR="00DC4173" w:rsidRDefault="00DC4173" w:rsidP="00DC4173">
      <w:pPr>
        <w:spacing w:line="240" w:lineRule="auto"/>
      </w:pPr>
      <w:r>
        <w:t>2° la dénomination et la forme légale de la société;</w:t>
      </w:r>
    </w:p>
    <w:p w:rsidR="00DC4173" w:rsidRDefault="00DC4173" w:rsidP="00DC4173">
      <w:pPr>
        <w:spacing w:line="240" w:lineRule="auto"/>
      </w:pPr>
      <w:r>
        <w:t>3° le registre auprès duquel le dossier mentionné à l'article 16 de la directive 2017/1132/UE du Parlement européen et du Conseil du 14 juin 2017 relative à certains aspects du droit des sociétés est ouvert pour la société et le numéro d'immatriculation de celle-ci dans ce registre;</w:t>
      </w:r>
    </w:p>
    <w:p w:rsidR="00DC4173" w:rsidRDefault="00DC4173" w:rsidP="00DC4173">
      <w:pPr>
        <w:spacing w:line="240" w:lineRule="auto"/>
      </w:pPr>
      <w:r>
        <w:t>4° un document émanant du registre visé au 3° attestant l'existence de la société;</w:t>
      </w:r>
    </w:p>
    <w:p w:rsidR="00DC4173" w:rsidRDefault="00DC4173" w:rsidP="00DC4173">
      <w:pPr>
        <w:spacing w:line="240" w:lineRule="auto"/>
      </w:pPr>
      <w:r>
        <w:t>5° l'adresse et l'indication des activités de la succursale, ainsi que sa dénomination si elle ne correspond pas à celle de la société;</w:t>
      </w:r>
    </w:p>
    <w:p w:rsidR="00DC4173" w:rsidRDefault="00DC4173" w:rsidP="00DC4173">
      <w:pPr>
        <w:spacing w:line="240" w:lineRule="auto"/>
      </w:pPr>
      <w:r>
        <w:t>6° la nomination et l'identité des personnes qui ont le pouvoir de représenter la société à l'égard des tiers:</w:t>
      </w:r>
    </w:p>
    <w:p w:rsidR="00DC4173" w:rsidRDefault="00DC4173" w:rsidP="00DC4173">
      <w:pPr>
        <w:spacing w:line="240" w:lineRule="auto"/>
      </w:pPr>
      <w:r>
        <w:t>a) en tant qu'organe de la société légalement prévu ou en tant que membres de cet organe;</w:t>
      </w:r>
    </w:p>
    <w:p w:rsidR="00DC4173" w:rsidRDefault="00DC4173" w:rsidP="00DC4173">
      <w:pPr>
        <w:spacing w:line="240" w:lineRule="auto"/>
      </w:pPr>
      <w:r>
        <w:t>b) en tant que représentants de la société pour l'activité de la succursale, avec indication des pouvoirs de ces représentants;</w:t>
      </w:r>
    </w:p>
    <w:p w:rsidR="00DC4173" w:rsidRDefault="00DC4173" w:rsidP="00DC4173">
      <w:pPr>
        <w:spacing w:line="240" w:lineRule="auto"/>
      </w:pPr>
      <w:r>
        <w:t>7° les comptes annuels et les comptes consolidés de la société, afférents au dernier exercice clôturé, dans la forme dans laquelle ces comptes ont été établis, contrôlés et publiés selon le droit de l'Etat membre dont la société relève.</w:t>
      </w:r>
    </w:p>
    <w:p w:rsidR="00DC4173" w:rsidRDefault="00DC4173" w:rsidP="00DC4173">
      <w:pPr>
        <w:spacing w:line="240" w:lineRule="auto"/>
      </w:pPr>
      <w:r>
        <w:t>Les actes visés à l'alinéa 1er, 6°, comportent leurs nom, prénom, domicile ou, lorsqu'il s'agit de personnes morales, leurs dénomination, forme légale, numéro d'entreprise et siège.</w:t>
      </w:r>
    </w:p>
    <w:p w:rsidR="00DC4173" w:rsidRDefault="00DC4173" w:rsidP="00DC4173">
      <w:pPr>
        <w:spacing w:line="240" w:lineRule="auto"/>
      </w:pPr>
      <w:r>
        <w:t>§ 2. Afin d'être versés au dossier d'une société étrangère relevant du droit d'un Etat non membre de l'Union européenne et fondant une succursale en Belgique, les documents suivants sont déposés préalablement à l'ouverture de la succursale:</w:t>
      </w:r>
    </w:p>
    <w:p w:rsidR="00DC4173" w:rsidRDefault="00DC4173" w:rsidP="00DC4173">
      <w:pPr>
        <w:spacing w:line="240" w:lineRule="auto"/>
      </w:pPr>
      <w:r>
        <w:lastRenderedPageBreak/>
        <w:t>1° l'acte constitutif et les statuts si ces derniers font l'objet d'un acte séparé ou le texte intégral de ces documents dans une rédaction mise à jour si ceux-ci ont fait l'objet de modifications;</w:t>
      </w:r>
    </w:p>
    <w:p w:rsidR="00DC4173" w:rsidRDefault="00DC4173" w:rsidP="00DC4173">
      <w:pPr>
        <w:spacing w:line="240" w:lineRule="auto"/>
      </w:pPr>
      <w:r>
        <w:t>2° la dénomination, la forme légale, le siège et l'objet de la société ainsi que, au moins annuellement, le montant du capital souscrit si ces indications ne figurent pas dans les documents visés au 1° ;</w:t>
      </w:r>
    </w:p>
    <w:p w:rsidR="00DC4173" w:rsidRDefault="00DC4173" w:rsidP="00DC4173">
      <w:pPr>
        <w:spacing w:line="240" w:lineRule="auto"/>
      </w:pPr>
      <w:r>
        <w:t>3° le droit de l'Etat dont la société relève ainsi que, si ce droit le prévoit, le registre dans lequel la société est inscrite et le numéro d'immatriculation de celle-ci dans ce registre;</w:t>
      </w:r>
    </w:p>
    <w:p w:rsidR="00DC4173" w:rsidRDefault="00DC4173" w:rsidP="00DC4173">
      <w:pPr>
        <w:spacing w:line="240" w:lineRule="auto"/>
      </w:pPr>
      <w:r>
        <w:t>4° un document émanant du registre visé au 3° attestant l'existence de la société;</w:t>
      </w:r>
    </w:p>
    <w:p w:rsidR="00DC4173" w:rsidRDefault="00DC4173" w:rsidP="00DC4173">
      <w:pPr>
        <w:spacing w:line="240" w:lineRule="auto"/>
      </w:pPr>
      <w:r>
        <w:t>5° l'adresse et l'indication des activités de la succursale, ainsi que sa dénomination si elle ne correspond pas à celle de la société;</w:t>
      </w:r>
    </w:p>
    <w:p w:rsidR="00DC4173" w:rsidRDefault="00DC4173" w:rsidP="00DC4173">
      <w:pPr>
        <w:spacing w:line="240" w:lineRule="auto"/>
      </w:pPr>
      <w:r>
        <w:t>6° la nomination et l'identité des personnes qui ont le pouvoir de représenter la société à l'égard des tiers:</w:t>
      </w:r>
    </w:p>
    <w:p w:rsidR="00DC4173" w:rsidRDefault="00DC4173" w:rsidP="00DC4173">
      <w:pPr>
        <w:spacing w:line="240" w:lineRule="auto"/>
      </w:pPr>
      <w:r>
        <w:t>a) en tant qu'organe de la société légalement prévu ou en tant que membres d'un tel organe;</w:t>
      </w:r>
    </w:p>
    <w:p w:rsidR="00DC4173" w:rsidRDefault="00DC4173" w:rsidP="00DC4173">
      <w:pPr>
        <w:spacing w:line="240" w:lineRule="auto"/>
      </w:pPr>
      <w:r>
        <w:t>b) en tant que représentants permanents de la société pour les activités de la succursale;</w:t>
      </w:r>
    </w:p>
    <w:p w:rsidR="00DC4173" w:rsidRDefault="00DC4173" w:rsidP="00DC4173">
      <w:pPr>
        <w:spacing w:line="240" w:lineRule="auto"/>
      </w:pPr>
      <w:r>
        <w:t>7° l'étendue des pouvoirs des personnes visées au point 6° et si elles peuvent les exercer séparément ou seulement conjointement;</w:t>
      </w:r>
    </w:p>
    <w:p w:rsidR="00DC4173" w:rsidRDefault="00DC4173" w:rsidP="00DC4173">
      <w:pPr>
        <w:spacing w:line="240" w:lineRule="auto"/>
      </w:pPr>
      <w:r>
        <w:t>8° les comptes annuels et les comptes consolidés de la société afférents au dernier exercice clôturé, dans la forme dans laquelle ces comptes ont été établis, contrôlés et publiés selon le droit de l'Etat dont la société relève.</w:t>
      </w:r>
    </w:p>
    <w:p w:rsidR="00DC4173" w:rsidRDefault="00DC4173" w:rsidP="00DC4173">
      <w:pPr>
        <w:spacing w:line="240" w:lineRule="auto"/>
      </w:pPr>
      <w:r>
        <w:t>Les actes visés à l'alinéa 1er, 6°, comportent leurs nom, prénom, domicile ou, lorsqu'il s'agit de personnes morales, leurs dénomination, forme légale, numéro d'entreprise et siège.</w:t>
      </w:r>
    </w:p>
    <w:p w:rsidR="00DC4173" w:rsidRDefault="00DC4173" w:rsidP="00DC4173">
      <w:pPr>
        <w:spacing w:line="240" w:lineRule="auto"/>
      </w:pPr>
      <w:r>
        <w:t>§ 3. Afin d'être versés au dossier d'une société étrangère ayant une succursale en Belgique, les documents suivants sont déposés:</w:t>
      </w:r>
    </w:p>
    <w:p w:rsidR="00DC4173" w:rsidRDefault="00DC4173" w:rsidP="00DC4173">
      <w:pPr>
        <w:spacing w:line="240" w:lineRule="auto"/>
      </w:pPr>
      <w:r>
        <w:t>1° dans les trente jours qui suivent la décision ou l'événement:</w:t>
      </w:r>
    </w:p>
    <w:p w:rsidR="00DC4173" w:rsidRDefault="00DC4173" w:rsidP="00DC4173">
      <w:pPr>
        <w:spacing w:line="240" w:lineRule="auto"/>
      </w:pPr>
      <w:r>
        <w:t>a) toute modification aux documents et indications visés respectivement au paragraphe 1er, 1°, 2°, 3°, 5° et 6°, ou au paragraphe 2, 1°, 2°, 3°, 5°, 6° et 7° ;</w:t>
      </w:r>
    </w:p>
    <w:p w:rsidR="00DC4173" w:rsidRDefault="00DC4173" w:rsidP="00DC4173">
      <w:pPr>
        <w:spacing w:line="240" w:lineRule="auto"/>
      </w:pPr>
      <w:r>
        <w:t>b) la dissolution de la société, la nomination, l'identité et les pouvoirs des liquidateurs, ainsi que la clôture de la liquidation;</w:t>
      </w:r>
    </w:p>
    <w:p w:rsidR="00DC4173" w:rsidRDefault="00DC4173" w:rsidP="00DC4173">
      <w:pPr>
        <w:spacing w:line="240" w:lineRule="auto"/>
      </w:pPr>
      <w:r>
        <w:t>c) toute procédure de faillite, de réorganisation judiciaire ou toute autre procédure analogue dont la société fait l'objet;</w:t>
      </w:r>
    </w:p>
    <w:p w:rsidR="00DC4173" w:rsidRDefault="00DC4173" w:rsidP="00DC4173">
      <w:pPr>
        <w:spacing w:line="240" w:lineRule="auto"/>
      </w:pPr>
      <w:r>
        <w:t>d) la fermeture de la succursale;</w:t>
      </w:r>
    </w:p>
    <w:p w:rsidR="00DC4173" w:rsidRDefault="00DC4173" w:rsidP="00DC4173">
      <w:pPr>
        <w:spacing w:line="240" w:lineRule="auto"/>
      </w:pPr>
      <w:r>
        <w:t>2° annuellement, dans le mois qui suit l'assemblée générale et au plus tard sept mois après la date de clôture de l'exercice, les comptes annuels et les comptes consolidés, selon les dispositions du paragraphe 1er, 7°, et du paragraphe 2, 8°.</w:t>
      </w:r>
    </w:p>
    <w:p w:rsidR="00DC4173" w:rsidRDefault="00DC4173" w:rsidP="00DC4173">
      <w:pPr>
        <w:spacing w:line="240" w:lineRule="auto"/>
      </w:pPr>
      <w:r>
        <w:t>Les actes visés à l'alinéa 1er, 1°, a) et b) comportent leurs nom, prénom, domicile ou, lorsqu'il s'agit de personnes morales, leurs dénomination, forme légale, numéro d'entreprise et siège.</w:t>
      </w:r>
    </w:p>
    <w:p w:rsidR="00DC4173" w:rsidRDefault="00DC4173" w:rsidP="00DC4173">
      <w:pPr>
        <w:spacing w:line="240" w:lineRule="auto"/>
      </w:pPr>
      <w:r>
        <w:t>Par dérogation à l'article 2:23, les documents visés à l'alinéa 1er, 2°, sont déposés à l</w:t>
      </w:r>
      <w:r w:rsidR="001B7BDA">
        <w:t>a Banque nationale de Belgique.</w:t>
      </w:r>
    </w:p>
    <w:p w:rsidR="00DC4173" w:rsidRDefault="00DC4173" w:rsidP="00DC4173">
      <w:pPr>
        <w:spacing w:line="240" w:lineRule="auto"/>
      </w:pPr>
      <w:r>
        <w:lastRenderedPageBreak/>
        <w:t>Art. 2:25. § 1er. Afin d'être versés au dossier d'une association dotée de la personnalité juridique valablement constituée à l'étranger conformément à la loi de l'Etat dont elle relève et qui ouvre une succursale en Belgique, les documents suivants sont déposés préalablement à l'ouverture de la succursale:</w:t>
      </w:r>
    </w:p>
    <w:p w:rsidR="00DC4173" w:rsidRDefault="00DC4173" w:rsidP="00DC4173">
      <w:pPr>
        <w:spacing w:line="240" w:lineRule="auto"/>
      </w:pPr>
      <w:r>
        <w:t>1° l'acte constitutif et les statuts si ces derniers font l'objet d'un acte séparé ou le texte intégral de ces documents dans une rédaction mise à jour si ceux-ci ont fait l'objet de modifications;</w:t>
      </w:r>
    </w:p>
    <w:p w:rsidR="00DC4173" w:rsidRDefault="00DC4173" w:rsidP="00DC4173">
      <w:pPr>
        <w:spacing w:line="240" w:lineRule="auto"/>
      </w:pPr>
      <w:r>
        <w:t>2° l'adresse du siège de l'association dotée de la personnalité juridique, l'indication des buts et des activités, l'adresse de la succursale ainsi que sa dénomination si elle ne correspond pas à celle de l'association;</w:t>
      </w:r>
    </w:p>
    <w:p w:rsidR="00DC4173" w:rsidRDefault="00DC4173" w:rsidP="00DC4173">
      <w:pPr>
        <w:spacing w:line="240" w:lineRule="auto"/>
      </w:pPr>
      <w:r>
        <w:t>3° la nomination et l'identité des personnes qui ont le pouvoir de représenter l'association dotée de la personnalité juridique à l'égard des tiers:</w:t>
      </w:r>
    </w:p>
    <w:p w:rsidR="00DC4173" w:rsidRDefault="00DC4173" w:rsidP="00DC4173">
      <w:pPr>
        <w:spacing w:line="240" w:lineRule="auto"/>
      </w:pPr>
      <w:r>
        <w:t>a) en tant qu'organe de l'association dotée de la personnalité juridique légalement prévu ou en tant que membres d'un tel organe;</w:t>
      </w:r>
    </w:p>
    <w:p w:rsidR="00DC4173" w:rsidRDefault="00DC4173" w:rsidP="00DC4173">
      <w:pPr>
        <w:spacing w:line="240" w:lineRule="auto"/>
      </w:pPr>
      <w:r>
        <w:t>b) en tant que représentants permanents de l'association dotée de la personnalité juridique pour les activités de la succursale;</w:t>
      </w:r>
    </w:p>
    <w:p w:rsidR="00DC4173" w:rsidRDefault="00DC4173" w:rsidP="00DC4173">
      <w:pPr>
        <w:spacing w:line="240" w:lineRule="auto"/>
      </w:pPr>
      <w:r>
        <w:t>4° l'étendue des pouvoirs des personnes visées au point 3° et si elles peuvent les exercer séparément ou seulement conjointement;</w:t>
      </w:r>
    </w:p>
    <w:p w:rsidR="00DC4173" w:rsidRDefault="00DC4173" w:rsidP="00DC4173">
      <w:pPr>
        <w:spacing w:line="240" w:lineRule="auto"/>
      </w:pPr>
      <w:r>
        <w:t>5° les comptes annuels de l'association.</w:t>
      </w:r>
    </w:p>
    <w:p w:rsidR="00DC4173" w:rsidRDefault="00DC4173" w:rsidP="00DC4173">
      <w:pPr>
        <w:spacing w:line="240" w:lineRule="auto"/>
      </w:pPr>
      <w:r>
        <w:t>Les actes visés à l'alinéa 1er, 3°, comportent leurs nom, prénom, domicile ou, lorsqu'il s'agit de personnes morales, leurs dénomination, forme légale, numéro d'entreprise et siège.</w:t>
      </w:r>
    </w:p>
    <w:p w:rsidR="00DC4173" w:rsidRDefault="00DC4173" w:rsidP="00DC4173">
      <w:pPr>
        <w:spacing w:line="240" w:lineRule="auto"/>
      </w:pPr>
      <w:r>
        <w:t>§ 2. Afin d'être versés au dossier d'une association dotée de la personnalité juridique valablement constituée à l'étranger conformément à la loi de l'Etat dont elle relève et qui a une succursale en Belgique, les documents suivants sont déposés:</w:t>
      </w:r>
    </w:p>
    <w:p w:rsidR="00DC4173" w:rsidRDefault="00DC4173" w:rsidP="00DC4173">
      <w:pPr>
        <w:spacing w:line="240" w:lineRule="auto"/>
      </w:pPr>
      <w:r>
        <w:t>1° dans les trente jours qui suivent la décision ou l'événement:</w:t>
      </w:r>
    </w:p>
    <w:p w:rsidR="00DC4173" w:rsidRDefault="00DC4173" w:rsidP="00DC4173">
      <w:pPr>
        <w:spacing w:line="240" w:lineRule="auto"/>
      </w:pPr>
      <w:r>
        <w:t>a) toute modification aux documents et indications visés au paragraphe 1er, 1°, 2°, 3° et 4° ;</w:t>
      </w:r>
    </w:p>
    <w:p w:rsidR="00DC4173" w:rsidRDefault="00DC4173" w:rsidP="00DC4173">
      <w:pPr>
        <w:spacing w:line="240" w:lineRule="auto"/>
      </w:pPr>
      <w:r>
        <w:t>b) la dissolution de l'association, la nomination, l'identité et les pouvoirs des liquidateurs, ainsi que la clôture de la liquidation;</w:t>
      </w:r>
    </w:p>
    <w:p w:rsidR="00DC4173" w:rsidRDefault="00DC4173" w:rsidP="00DC4173">
      <w:pPr>
        <w:spacing w:line="240" w:lineRule="auto"/>
      </w:pPr>
      <w:r>
        <w:t>c) toute procédure de faillite, de réorganisation judiciaire ou toute autre procédure analogue dont l'association dotée de la personnalité juridique fait l'objet;</w:t>
      </w:r>
    </w:p>
    <w:p w:rsidR="00DC4173" w:rsidRDefault="00DC4173" w:rsidP="00DC4173">
      <w:pPr>
        <w:spacing w:line="240" w:lineRule="auto"/>
      </w:pPr>
      <w:r>
        <w:t>d) la fermeture de la succursale;</w:t>
      </w:r>
    </w:p>
    <w:p w:rsidR="00DC4173" w:rsidRDefault="00DC4173" w:rsidP="00DC4173">
      <w:pPr>
        <w:spacing w:line="240" w:lineRule="auto"/>
      </w:pPr>
      <w:r>
        <w:t>2° annuellement, dans le mois qui suit l'assemblée générale et au plus tard sept mois après la date de clôture de l'exercice, les comptes annuels de l'association.</w:t>
      </w:r>
    </w:p>
    <w:p w:rsidR="00DC4173" w:rsidRDefault="00DC4173" w:rsidP="00DC4173">
      <w:pPr>
        <w:spacing w:line="240" w:lineRule="auto"/>
      </w:pPr>
      <w:r>
        <w:t>Les actes visés à l'alinéa 1er, 1°, a) et b), comportent leurs nom, prénom, domicile ou, lorsqu'il s'agit de personnes morales, leurs dénomination, forme légale, numéro d'entreprise et siège.</w:t>
      </w:r>
    </w:p>
    <w:p w:rsidR="00DC4173" w:rsidRDefault="00DC4173" w:rsidP="00DC4173">
      <w:pPr>
        <w:spacing w:line="240" w:lineRule="auto"/>
      </w:pPr>
      <w:r>
        <w:t>Par dérogation à l'article 2:23, une association dotée de la personnalité juridique étrangère ayant une succursale en Belgique qui à la date du bilan du dernier exercice clôturé dépasse plus d'un des critères visés à l'article 3:47, § 2, dépose les comptes annuels visés à l'alinéa 1er, 2°, à l</w:t>
      </w:r>
      <w:r w:rsidR="001B7BDA">
        <w:t>a Banque nationale de Belgique.</w:t>
      </w:r>
    </w:p>
    <w:p w:rsidR="00DC4173" w:rsidRDefault="00DC4173" w:rsidP="00DC4173">
      <w:pPr>
        <w:spacing w:line="240" w:lineRule="auto"/>
      </w:pPr>
      <w:r>
        <w:lastRenderedPageBreak/>
        <w:t>Art. 2:26. § 1er. Afin d'être versés au dossier d'une fondation valablement constituée à l'étranger conformément à la loi de l'Etat dont elle relève et qui ouvre une succursale en Belgique, les documents suivants sont déposés préalablement à l'ouverture de la succursale:</w:t>
      </w:r>
    </w:p>
    <w:p w:rsidR="00DC4173" w:rsidRDefault="00DC4173" w:rsidP="00DC4173">
      <w:pPr>
        <w:spacing w:line="240" w:lineRule="auto"/>
      </w:pPr>
      <w:r>
        <w:t>1° l'acte constitutif et les statuts si ces derniers font l'objet d'un acte séparé ou le texte intégral de ces documents dans une rédaction mise à jour si ceux-ci ont fait l'objet de modifications;</w:t>
      </w:r>
    </w:p>
    <w:p w:rsidR="00DC4173" w:rsidRDefault="00DC4173" w:rsidP="00DC4173">
      <w:pPr>
        <w:spacing w:line="240" w:lineRule="auto"/>
      </w:pPr>
      <w:r>
        <w:t>2° l'adresse du siège de la fondation, l'indication des buts et des activités, l'adresse de la succursale ainsi que sa dénomination si elle ne correspond pas à celle de la fondation;</w:t>
      </w:r>
    </w:p>
    <w:p w:rsidR="00DC4173" w:rsidRDefault="00DC4173" w:rsidP="00DC4173">
      <w:pPr>
        <w:spacing w:line="240" w:lineRule="auto"/>
      </w:pPr>
      <w:r>
        <w:t>3° la nomination et l'identité des personnes qui ont le pouvoir de représenter la fondation à l'égard des tiers:</w:t>
      </w:r>
    </w:p>
    <w:p w:rsidR="00DC4173" w:rsidRDefault="00DC4173" w:rsidP="00DC4173">
      <w:pPr>
        <w:spacing w:line="240" w:lineRule="auto"/>
      </w:pPr>
      <w:r>
        <w:t>a) en tant qu'organe de la fondation légalement prévu ou en tant que membres d'un tel organe;</w:t>
      </w:r>
    </w:p>
    <w:p w:rsidR="00DC4173" w:rsidRDefault="00DC4173" w:rsidP="00DC4173">
      <w:pPr>
        <w:spacing w:line="240" w:lineRule="auto"/>
      </w:pPr>
      <w:r>
        <w:t>b) en tant que représentants permanents de la fondation pour les activités de la succursale;</w:t>
      </w:r>
    </w:p>
    <w:p w:rsidR="00DC4173" w:rsidRDefault="00DC4173" w:rsidP="00DC4173">
      <w:pPr>
        <w:spacing w:line="240" w:lineRule="auto"/>
      </w:pPr>
      <w:r>
        <w:t>4° l'étendue des pouvoirs des personnes visées au point 3° et si elles peuvent les exercer séparément ou seulement conjointement;</w:t>
      </w:r>
    </w:p>
    <w:p w:rsidR="00DC4173" w:rsidRDefault="00DC4173" w:rsidP="00DC4173">
      <w:pPr>
        <w:spacing w:line="240" w:lineRule="auto"/>
      </w:pPr>
      <w:r>
        <w:t>5° les comptes annuels de la fondation.</w:t>
      </w:r>
    </w:p>
    <w:p w:rsidR="00DC4173" w:rsidRDefault="00DC4173" w:rsidP="00DC4173">
      <w:pPr>
        <w:spacing w:line="240" w:lineRule="auto"/>
      </w:pPr>
      <w:r>
        <w:t>Les actes visés à l'alinéa 1er, 3°, comportent leurs nom, prénom, domicile ou, lorsqu'il s'agit de personnes morales, leurs dénomination, forme légale, numéro d'entreprise et siège.</w:t>
      </w:r>
    </w:p>
    <w:p w:rsidR="00DC4173" w:rsidRDefault="00DC4173" w:rsidP="00DC4173">
      <w:pPr>
        <w:spacing w:line="240" w:lineRule="auto"/>
      </w:pPr>
      <w:r>
        <w:t>§ 2. Afin d'être versés au dossier d'une fondation valablement constituée à l'étranger conformément à la loi de l'Etat dont elle relève et qui a une succursale en Belgique, les documents suivants sont déposés:</w:t>
      </w:r>
    </w:p>
    <w:p w:rsidR="00DC4173" w:rsidRDefault="00DC4173" w:rsidP="00DC4173">
      <w:pPr>
        <w:spacing w:line="240" w:lineRule="auto"/>
      </w:pPr>
      <w:r>
        <w:t>1° dans les trente jours qui suivent la décision ou l'événement:</w:t>
      </w:r>
    </w:p>
    <w:p w:rsidR="00DC4173" w:rsidRDefault="00DC4173" w:rsidP="00DC4173">
      <w:pPr>
        <w:spacing w:line="240" w:lineRule="auto"/>
      </w:pPr>
      <w:r>
        <w:t>a) toute modification aux documents et indications visés au paragraphe 1er, 1°, 2°, 3° et 4° ;</w:t>
      </w:r>
    </w:p>
    <w:p w:rsidR="00DC4173" w:rsidRDefault="00DC4173" w:rsidP="00DC4173">
      <w:pPr>
        <w:spacing w:line="240" w:lineRule="auto"/>
      </w:pPr>
      <w:r>
        <w:t>b) la dissolution de la fondation, la nomination, l'identité et les pouvoirs des liquidateurs, ainsi que la clôture de la liquidation;</w:t>
      </w:r>
    </w:p>
    <w:p w:rsidR="00DC4173" w:rsidRDefault="00DC4173" w:rsidP="00DC4173">
      <w:pPr>
        <w:spacing w:line="240" w:lineRule="auto"/>
      </w:pPr>
      <w:r>
        <w:t>c) toute procédure de faillite, de réorganisation judiciaire ou toute autre procédure analogue dont la fondation fait l'objet;</w:t>
      </w:r>
    </w:p>
    <w:p w:rsidR="00DC4173" w:rsidRDefault="00DC4173" w:rsidP="00DC4173">
      <w:pPr>
        <w:spacing w:line="240" w:lineRule="auto"/>
      </w:pPr>
      <w:r>
        <w:t>d) la fermeture de la succursale;</w:t>
      </w:r>
    </w:p>
    <w:p w:rsidR="00DC4173" w:rsidRDefault="00DC4173" w:rsidP="00DC4173">
      <w:pPr>
        <w:spacing w:line="240" w:lineRule="auto"/>
      </w:pPr>
      <w:r>
        <w:t>2° annuellement, dans le mois qui suit l'assemblée générale et au plus tard sept mois après la date de clôture de l'exercice, les comptes annuels de la fondation.</w:t>
      </w:r>
    </w:p>
    <w:p w:rsidR="00DC4173" w:rsidRDefault="00DC4173" w:rsidP="00DC4173">
      <w:pPr>
        <w:spacing w:line="240" w:lineRule="auto"/>
      </w:pPr>
      <w:r>
        <w:t>Par dérogation à l'article 2:23, une fondation étrangère ayant une succursale en Belgique qui à la date du bilan du dernier exercice clôturé dépasse plus d'un des critères visés à l'article 3:51, § 2, dépose les comptes annuels visés à l'alinéa 1er, 2°, à la Banque nationale de Belgique.</w:t>
      </w:r>
    </w:p>
    <w:p w:rsidR="00DC4173" w:rsidRDefault="00DC4173" w:rsidP="00DC4173">
      <w:pPr>
        <w:spacing w:line="240" w:lineRule="auto"/>
      </w:pPr>
      <w:r>
        <w:t>Les actes visés à l'alinéa 1er, 1°, a) et b), comportent leurs nom, prénom, domicile ou, lorsqu'il s'agit de personnes morales, leurs dénomination, forme légale</w:t>
      </w:r>
      <w:r w:rsidR="001B7BDA">
        <w:t>, numéro d'entreprise et siège.</w:t>
      </w:r>
    </w:p>
    <w:p w:rsidR="00DC4173" w:rsidRDefault="00DC4173" w:rsidP="00DC4173">
      <w:pPr>
        <w:spacing w:line="240" w:lineRule="auto"/>
      </w:pPr>
      <w:r>
        <w:t>Sous-sectio</w:t>
      </w:r>
      <w:r w:rsidR="00F66976">
        <w:t>n 2. Obligation de publication.</w:t>
      </w:r>
    </w:p>
    <w:p w:rsidR="00DC4173" w:rsidRDefault="00DC4173" w:rsidP="00DC4173">
      <w:pPr>
        <w:spacing w:line="240" w:lineRule="auto"/>
      </w:pPr>
      <w:r>
        <w:t>Art. 2:27. Conformément à l'article 2:13, l'objet des documents visés aux articles 2:24, 2:25, § 2 et 2:26 est publié par mention</w:t>
      </w:r>
      <w:r w:rsidR="001B7BDA">
        <w:t xml:space="preserve"> aux annexes du Moniteur belge.</w:t>
      </w:r>
    </w:p>
    <w:p w:rsidR="00DC4173" w:rsidRDefault="001B7BDA" w:rsidP="00DC4173">
      <w:pPr>
        <w:spacing w:line="240" w:lineRule="auto"/>
      </w:pPr>
      <w:r>
        <w:t>Sous-section 3. Opposabilité.</w:t>
      </w:r>
    </w:p>
    <w:p w:rsidR="00DC4173" w:rsidRDefault="00DC4173" w:rsidP="00DC4173">
      <w:pPr>
        <w:spacing w:line="240" w:lineRule="auto"/>
      </w:pPr>
      <w:r>
        <w:lastRenderedPageBreak/>
        <w:t>Art. 2:28. Les documents déposés sont opposables aux tiers</w:t>
      </w:r>
      <w:r w:rsidR="001B7BDA">
        <w:t xml:space="preserve"> conformément à l'article 2:18.</w:t>
      </w:r>
    </w:p>
    <w:p w:rsidR="00DC4173" w:rsidRDefault="00DC4173" w:rsidP="00DC4173">
      <w:pPr>
        <w:spacing w:line="240" w:lineRule="auto"/>
      </w:pPr>
      <w:r>
        <w:t>Sous-section 4. De certaines indications à faire dans les acte</w:t>
      </w:r>
      <w:r w:rsidR="001B7BDA">
        <w:t>s émanant des succursales.</w:t>
      </w:r>
    </w:p>
    <w:p w:rsidR="00DC4173" w:rsidRDefault="00DC4173" w:rsidP="00DC4173">
      <w:pPr>
        <w:spacing w:line="240" w:lineRule="auto"/>
      </w:pPr>
      <w:r>
        <w:t xml:space="preserve">Art. 2:29. Tous les actes, factures, annonces, publications, lettres, notes de commande, sites internet et autres documents, sous forme </w:t>
      </w:r>
      <w:r w:rsidR="00F66976">
        <w:t>électronique</w:t>
      </w:r>
      <w:r>
        <w:t xml:space="preserve"> ou non, émanant de succursales de personnes morales étrangères en Belgique, doivent contenir les indications suivantes:</w:t>
      </w:r>
    </w:p>
    <w:p w:rsidR="00DC4173" w:rsidRDefault="00DC4173" w:rsidP="00DC4173">
      <w:pPr>
        <w:spacing w:line="240" w:lineRule="auto"/>
      </w:pPr>
      <w:r>
        <w:t>1° la dénomination de la personne morale;</w:t>
      </w:r>
    </w:p>
    <w:p w:rsidR="00DC4173" w:rsidRDefault="00DC4173" w:rsidP="00DC4173">
      <w:pPr>
        <w:spacing w:line="240" w:lineRule="auto"/>
      </w:pPr>
      <w:r>
        <w:t>2° la forme légale;</w:t>
      </w:r>
    </w:p>
    <w:p w:rsidR="00DC4173" w:rsidRDefault="00DC4173" w:rsidP="00DC4173">
      <w:pPr>
        <w:spacing w:line="240" w:lineRule="auto"/>
      </w:pPr>
      <w:r>
        <w:t>3° l'indication précise du siège de la personne morale et de l'adresse de la succursale;</w:t>
      </w:r>
    </w:p>
    <w:p w:rsidR="00DC4173" w:rsidRDefault="00DC4173" w:rsidP="00DC4173">
      <w:pPr>
        <w:spacing w:line="240" w:lineRule="auto"/>
      </w:pPr>
      <w:r>
        <w:t>4° le cas échéant, le registre dans lequel la personne morale est inscrite, suivi de son numéro d'immatriculation dans ce registre;</w:t>
      </w:r>
    </w:p>
    <w:p w:rsidR="00DC4173" w:rsidRDefault="00DC4173" w:rsidP="00DC4173">
      <w:pPr>
        <w:spacing w:line="240" w:lineRule="auto"/>
      </w:pPr>
      <w:r>
        <w:t>5° le numéro d'entreprise;</w:t>
      </w:r>
    </w:p>
    <w:p w:rsidR="00DC4173" w:rsidRDefault="00DC4173" w:rsidP="00DC4173">
      <w:pPr>
        <w:spacing w:line="240" w:lineRule="auto"/>
      </w:pPr>
      <w:r>
        <w:t>6° le cas échéant, l'indication que la personne morale est en liquidation.</w:t>
      </w:r>
    </w:p>
    <w:p w:rsidR="00DC4173" w:rsidRDefault="00DC4173" w:rsidP="00DC4173">
      <w:pPr>
        <w:spacing w:line="240" w:lineRule="auto"/>
      </w:pPr>
      <w:r>
        <w:t>Si les documents indiqués à l'alinéa 1er mentionnent le capital de la personne morale, celui-ci doit être le capital libéré, tel qu'il résulte du dernier bilan. Si celui-ci fait apparaître que le capital libéré n'est plus intact, mention doit être faite de l'actif net tel qu'il résulte du dernier bilan.</w:t>
      </w:r>
    </w:p>
    <w:p w:rsidR="00DC4173" w:rsidRDefault="00DC4173" w:rsidP="00DC4173">
      <w:pPr>
        <w:spacing w:line="240" w:lineRule="auto"/>
      </w:pPr>
      <w:r>
        <w:t>Au cas où est mentionné un montant supérieur au montant déterminé conformément à l'alinéa 2 et où la personne morale demeure en défaut de faire face à ses obligations, le tiers concerné aura le droit de réclamer à la personne intervenue pour la personne morale dans cet acte ou sur ce site internet la réparation du préjudice qui en résulte.</w:t>
      </w:r>
    </w:p>
    <w:p w:rsidR="00DC4173" w:rsidRDefault="00DC4173" w:rsidP="00DC4173">
      <w:pPr>
        <w:spacing w:line="240" w:lineRule="auto"/>
      </w:pPr>
      <w:r>
        <w:t>Toute personne qui interviendra pour une personne morale étrangère dans un acte ou sur un site internet qui ne respecterait pas les conditions prescrites par le présent article, pourra, suivant les circonstances, être déclarée responsable des engagements qui y son</w:t>
      </w:r>
      <w:r w:rsidR="00F66976">
        <w:t>t pris pour la personne morale.</w:t>
      </w:r>
    </w:p>
    <w:p w:rsidR="00DC4173" w:rsidRDefault="00DC4173" w:rsidP="00DC4173">
      <w:pPr>
        <w:spacing w:line="240" w:lineRule="auto"/>
      </w:pPr>
      <w:r>
        <w:t>Section 3. La protection des personnes physiques à l'égard du traitement des</w:t>
      </w:r>
      <w:r w:rsidR="001B7BDA">
        <w:t xml:space="preserve"> données à caractère personnel.</w:t>
      </w:r>
    </w:p>
    <w:p w:rsidR="00DC4173" w:rsidRDefault="00DC4173" w:rsidP="00DC4173">
      <w:pPr>
        <w:spacing w:line="240" w:lineRule="auto"/>
      </w:pPr>
      <w:r>
        <w:t>Art. 2:30. L'usage abusif des données extraites du dossier visé aux articles 2:7 et 2:23 constitue une violation du Règlement (UE) 2016/679 du Parlement européen et du Conseil du 27 avril 2016 relatif à la protection des personnes physiques à l'égard du traitement des données à caractère personnel et à la libre circulation de ces données, et abrogeant la directive 95/46/CE et de la loi du 30 juillet 2018 relative à la protection des personnes physiques à l'égard des traitements de données à caractère personnel, et engage la responsabilité de l'utilisateur pour dommage éventuel.</w:t>
      </w:r>
    </w:p>
    <w:p w:rsidR="00DC4173" w:rsidRDefault="00DC4173" w:rsidP="00DC4173">
      <w:pPr>
        <w:spacing w:line="240" w:lineRule="auto"/>
      </w:pPr>
      <w:r>
        <w:t>Toute utilisation des données à caractère personnel sujettes à publicité en vertu de ce chapitre à des fins de prospection auprès des personnes physiques et de commercialisation d'informations financières sur les personnes physiques y repri</w:t>
      </w:r>
      <w:r w:rsidR="001B7BDA">
        <w:t>ses est interdite.</w:t>
      </w:r>
    </w:p>
    <w:p w:rsidR="00DC4173" w:rsidRDefault="00DC4173" w:rsidP="00DC4173">
      <w:pPr>
        <w:spacing w:line="240" w:lineRule="auto"/>
      </w:pPr>
      <w:r>
        <w:t>CHAPITRE 4. Site internet de la per</w:t>
      </w:r>
      <w:r w:rsidR="001B7BDA">
        <w:t>sonne morale et communications.</w:t>
      </w:r>
    </w:p>
    <w:p w:rsidR="00DC4173" w:rsidRDefault="00DC4173" w:rsidP="00DC4173">
      <w:pPr>
        <w:spacing w:line="240" w:lineRule="auto"/>
      </w:pPr>
      <w:r>
        <w:t>Art. 2:31. Une personne morale peut mentionner une adresse électronique dans son acte constitutif. Toute communication vers cette adresse par les associés ou actionnaires, les membres ou les titulaires de titres émis par la société et les titulaires de certificats émis avec la collaboration de la société est réputée être intervenue valablement. Le cas échéant, l'adresse électronique peut être remplacée par un autre moyen de communication équivalent.</w:t>
      </w:r>
    </w:p>
    <w:p w:rsidR="00DC4173" w:rsidRDefault="00DC4173" w:rsidP="00DC4173">
      <w:pPr>
        <w:spacing w:line="240" w:lineRule="auto"/>
      </w:pPr>
      <w:r>
        <w:lastRenderedPageBreak/>
        <w:t>Une société cotée ou une entité d'intérêt public visée à l'article 1:12, 2°, est obligée de publier une telle adresse électronique.</w:t>
      </w:r>
    </w:p>
    <w:p w:rsidR="00DC4173" w:rsidRDefault="00DC4173" w:rsidP="00DC4173">
      <w:pPr>
        <w:spacing w:line="240" w:lineRule="auto"/>
      </w:pPr>
      <w:r>
        <w:t>Une personne morale peut mentionner un site internet dans son acte constitutif.</w:t>
      </w:r>
    </w:p>
    <w:p w:rsidR="00DC4173" w:rsidRDefault="00DC4173" w:rsidP="00DC4173">
      <w:pPr>
        <w:spacing w:line="240" w:lineRule="auto"/>
      </w:pPr>
      <w:r>
        <w:t>Une société cotée ou une entité d'intérêt public visée à l'article 1:12, 2°, est obligée de créer et de publier un tel site internet.</w:t>
      </w:r>
    </w:p>
    <w:p w:rsidR="00DC4173" w:rsidRDefault="00DC4173" w:rsidP="00DC4173">
      <w:pPr>
        <w:spacing w:line="240" w:lineRule="auto"/>
      </w:pPr>
      <w:r>
        <w:t>L'organe d'administration peut modifier l'adresse du site internet et l'adresse électronique même si elles figurent dans les statuts. La modification est communiquée aux associés ou actionnaires, aux membres et aux titulaires de titres, conformément à l'article 2:32. De la même façon, l'organe d'administration peut à tout moment adopter et publier un site internet ou une adresse électronique si cela n'a pas ét</w:t>
      </w:r>
      <w:r w:rsidR="001B7BDA">
        <w:t>é fait dans l'acte constitutif.</w:t>
      </w:r>
    </w:p>
    <w:p w:rsidR="00DC4173" w:rsidRDefault="00DC4173" w:rsidP="00DC4173">
      <w:pPr>
        <w:spacing w:line="240" w:lineRule="auto"/>
      </w:pPr>
      <w:r>
        <w:t>Art. 2:32. L'associé, l'actionnaire, le membre ou le titulaire d'un titre émis par une société ou d'un certificat émis avec la collaboration d'une société peut à tout moment communiquer une adresse électronique à la personne morale aux fins de communiquer avec elle. Toute communication à cette adresse électronique est réputée être intervenue valablement. La personne morale peut utiliser cette adresse jusqu'à ce que le membre concerné, l'associé ou actionnaire ou le titulaire de titres communique une autre adresse électronique ou son souhait de ne plus communiquer par courrier électronique.</w:t>
      </w:r>
    </w:p>
    <w:p w:rsidR="00DC4173" w:rsidRDefault="00DC4173" w:rsidP="00DC4173">
      <w:pPr>
        <w:spacing w:line="240" w:lineRule="auto"/>
      </w:pPr>
      <w:r>
        <w:t>Les membres de l'organe d'administration et, le cas échéant, le commissaire, peuvent communiquer au début de leur mandat une adresse électronique aux fins de communiquer avec la personne morale. Toute communication à cette adresse électronique est réputée être intervenue valablement. La personne morale peut utiliser cette adresse jusqu'à ce que le mandataire concerné communique une autre adresse électronique ou son souhait de ne plus communiquer par courrier électronique.</w:t>
      </w:r>
    </w:p>
    <w:p w:rsidR="00DC4173" w:rsidRDefault="00DC4173" w:rsidP="00DC4173">
      <w:pPr>
        <w:spacing w:line="240" w:lineRule="auto"/>
      </w:pPr>
      <w:r>
        <w:t>Le cas échéant, l'adresse électronique peut être remplacée par un autre moyen de communication équivalent.</w:t>
      </w:r>
    </w:p>
    <w:p w:rsidR="00DC4173" w:rsidRDefault="00DC4173" w:rsidP="00DC4173">
      <w:pPr>
        <w:spacing w:line="240" w:lineRule="auto"/>
      </w:pPr>
      <w:r>
        <w:t xml:space="preserve">La personne morale communique par courrier ordinaire, qu'elle envoie le même jour que les communications électroniques, avec les associés, les actionnaires, les membres ou les titulaires de titres ainsi que les membres de l'organe d'administration et, le cas échéant, les commissaires pour lesquels elle ne dispose </w:t>
      </w:r>
      <w:r w:rsidR="001B7BDA">
        <w:t>pas d'une adresse électronique.</w:t>
      </w:r>
    </w:p>
    <w:p w:rsidR="00DC4173" w:rsidRPr="00F66976" w:rsidRDefault="001B7BDA" w:rsidP="00DC4173">
      <w:pPr>
        <w:spacing w:line="240" w:lineRule="auto"/>
        <w:rPr>
          <w:color w:val="9BBB59" w:themeColor="accent3"/>
        </w:rPr>
      </w:pPr>
      <w:r w:rsidRPr="00F66976">
        <w:rPr>
          <w:color w:val="9BBB59" w:themeColor="accent3"/>
        </w:rPr>
        <w:t>CHAPITRE 5. De la langue.</w:t>
      </w:r>
    </w:p>
    <w:p w:rsidR="00DC4173" w:rsidRDefault="00DC4173" w:rsidP="00DC4173">
      <w:pPr>
        <w:spacing w:line="240" w:lineRule="auto"/>
      </w:pPr>
      <w:r>
        <w:t>Art. 2:33. Les sociétés et les ASBL, les AISBL et les fondations soumises à la législation sur l'emploi des langues déposent les documents visés au chapitre 3 du présent titre et aux articles 3:10 et 3:12, sous forme électronique ou non, dans la langue ou dans une des langues officielles de la région linguistique où le siège de la personne morale est établi.</w:t>
      </w:r>
    </w:p>
    <w:p w:rsidR="00DC4173" w:rsidRDefault="00DC4173" w:rsidP="00DC4173">
      <w:pPr>
        <w:spacing w:line="240" w:lineRule="auto"/>
      </w:pPr>
      <w:r>
        <w:t>Les documents visés au chapitre 3 du présent titre et aux articles 3:10 et 3:12 peuvent en outre être traduits et déposés, sous forme électronique ou non, dans une ou plusieurs langues officielles de l'Union européenne.</w:t>
      </w:r>
    </w:p>
    <w:p w:rsidR="00DC4173" w:rsidRDefault="00DC4173" w:rsidP="00DC4173">
      <w:pPr>
        <w:spacing w:line="240" w:lineRule="auto"/>
      </w:pPr>
      <w:r>
        <w:t>En cas de discordance entre les documents visés à l'alinéa 1er et la traduction rendue publique volontairement conformément à l'alinéa 2, cette traduction n'est pas opposable aux tiers. Ceux-ci peuvent néanmoins se prévaloir de la traduction rendue publique volontairement, sauf si la personne morale prouve que les tiers avaient connaissance de la version visée à l'al</w:t>
      </w:r>
      <w:r w:rsidR="001B7BDA">
        <w:t>inéa 1er.</w:t>
      </w:r>
    </w:p>
    <w:p w:rsidR="00DC4173" w:rsidRPr="00F66976" w:rsidRDefault="001B7BDA" w:rsidP="00DC4173">
      <w:pPr>
        <w:spacing w:line="240" w:lineRule="auto"/>
        <w:rPr>
          <w:color w:val="8064A2" w:themeColor="accent4"/>
        </w:rPr>
      </w:pPr>
      <w:r w:rsidRPr="00F66976">
        <w:rPr>
          <w:color w:val="8064A2" w:themeColor="accent4"/>
        </w:rPr>
        <w:t>TITRE 5. Nullité.</w:t>
      </w:r>
    </w:p>
    <w:p w:rsidR="00DC4173" w:rsidRPr="00F66976" w:rsidRDefault="00DC4173" w:rsidP="00DC4173">
      <w:pPr>
        <w:spacing w:line="240" w:lineRule="auto"/>
        <w:rPr>
          <w:color w:val="9BBB59" w:themeColor="accent3"/>
        </w:rPr>
      </w:pPr>
      <w:r w:rsidRPr="00F66976">
        <w:rPr>
          <w:color w:val="9BBB59" w:themeColor="accent3"/>
        </w:rPr>
        <w:t>CHAPITRE 1er. Procédure et effets de la</w:t>
      </w:r>
      <w:r w:rsidR="001B7BDA" w:rsidRPr="00F66976">
        <w:rPr>
          <w:color w:val="9BBB59" w:themeColor="accent3"/>
        </w:rPr>
        <w:t xml:space="preserve"> nullité des personnes morales.</w:t>
      </w:r>
    </w:p>
    <w:p w:rsidR="00DC4173" w:rsidRDefault="00DC4173" w:rsidP="00DC4173">
      <w:pPr>
        <w:spacing w:line="240" w:lineRule="auto"/>
      </w:pPr>
      <w:r>
        <w:lastRenderedPageBreak/>
        <w:t>Section 1re. Procédure et effets de la nullité des sociétés et des dispositions des st</w:t>
      </w:r>
      <w:r w:rsidR="001B7BDA">
        <w:t>atuts et de l'acte constitutif.</w:t>
      </w:r>
    </w:p>
    <w:p w:rsidR="00DC4173" w:rsidRDefault="00DC4173" w:rsidP="00DC4173">
      <w:pPr>
        <w:spacing w:line="240" w:lineRule="auto"/>
      </w:pPr>
      <w:r>
        <w:t>Art. 2:34. La nullité d'une société doit être prononcée par une décision judiciaire.</w:t>
      </w:r>
    </w:p>
    <w:p w:rsidR="00DC4173" w:rsidRDefault="00DC4173" w:rsidP="00DC4173">
      <w:pPr>
        <w:spacing w:line="240" w:lineRule="auto"/>
      </w:pPr>
      <w:r>
        <w:t>Cette nullité produit ses effets à dater de la décision qui la prononce.</w:t>
      </w:r>
    </w:p>
    <w:p w:rsidR="00DC4173" w:rsidRDefault="00DC4173" w:rsidP="00DC4173">
      <w:pPr>
        <w:spacing w:line="240" w:lineRule="auto"/>
      </w:pPr>
      <w:r>
        <w:t xml:space="preserve">Toutefois, elle n'est opposable aux tiers qu'à partir de la publication prescrite par </w:t>
      </w:r>
      <w:r w:rsidR="001B7BDA">
        <w:t>les articles 2:7, 2:13 et 2:35.</w:t>
      </w:r>
    </w:p>
    <w:p w:rsidR="00DC4173" w:rsidRDefault="00DC4173" w:rsidP="00DC4173">
      <w:pPr>
        <w:spacing w:line="240" w:lineRule="auto"/>
      </w:pPr>
      <w:r>
        <w:t>Art. 2:35. L'extrait de la décision judiciaire passée en force de chose jugée ou exécutoire par provision prononçant la nullité de la société, de même que l'extrait de la décision judiciaire réformant le jugement exécutoire par provision précité, sont déposés et publiés conformément aux articles 2:7 et 2:13.</w:t>
      </w:r>
    </w:p>
    <w:p w:rsidR="00DC4173" w:rsidRDefault="00DC4173" w:rsidP="00DC4173">
      <w:pPr>
        <w:spacing w:line="240" w:lineRule="auto"/>
      </w:pPr>
      <w:r>
        <w:t>Cet extrait contient:</w:t>
      </w:r>
    </w:p>
    <w:p w:rsidR="00DC4173" w:rsidRDefault="00DC4173" w:rsidP="00DC4173">
      <w:pPr>
        <w:spacing w:line="240" w:lineRule="auto"/>
      </w:pPr>
      <w:r>
        <w:t>1° la dénomination et le siège de la société;</w:t>
      </w:r>
    </w:p>
    <w:p w:rsidR="00DC4173" w:rsidRDefault="00DC4173" w:rsidP="00DC4173">
      <w:pPr>
        <w:spacing w:line="240" w:lineRule="auto"/>
      </w:pPr>
      <w:r>
        <w:t>2° la date de la décision et le juge qui l'a prononcée;</w:t>
      </w:r>
    </w:p>
    <w:p w:rsidR="00DC4173" w:rsidRDefault="00DC4173" w:rsidP="00DC4173">
      <w:pPr>
        <w:spacing w:line="240" w:lineRule="auto"/>
      </w:pPr>
      <w:r>
        <w:t xml:space="preserve">3° le cas échéant, </w:t>
      </w:r>
      <w:proofErr w:type="gramStart"/>
      <w:r>
        <w:t>les nom</w:t>
      </w:r>
      <w:proofErr w:type="gramEnd"/>
      <w:r>
        <w:t>, prénom et le domicile des liquidateurs; au cas où le liquidateur est une personne morale, l'extrait contiendra la désignation ou la modification à la désignation de la personne physique qui la représente pour l'exerci</w:t>
      </w:r>
      <w:r w:rsidR="001B7BDA">
        <w:t>ce des pouvoirs de liquidation.</w:t>
      </w:r>
    </w:p>
    <w:p w:rsidR="00DC4173" w:rsidRDefault="00DC4173" w:rsidP="00DC4173">
      <w:pPr>
        <w:spacing w:line="240" w:lineRule="auto"/>
      </w:pPr>
      <w:r>
        <w:t>Art. 2:36. La nullité d'une société pour vice de forme ne peut être opposée aux tiers par la société ou par un associé ou actionnaire, même par voie d'exception, à moins qu'elle n'ait été constatée par une décision judiciaire publiée</w:t>
      </w:r>
      <w:r w:rsidR="00F66976">
        <w:t xml:space="preserve"> conformément à l'article 2:35.</w:t>
      </w:r>
    </w:p>
    <w:p w:rsidR="00DC4173" w:rsidRDefault="00DC4173" w:rsidP="00DC4173">
      <w:pPr>
        <w:spacing w:line="240" w:lineRule="auto"/>
      </w:pPr>
      <w:r>
        <w:t>Art. 2:37. La nullité d'une société prononcée par une décision judiciaire conformément à l'article 2:34 entraîne la liquidation de la société comme dans le cas d'une dissolution.</w:t>
      </w:r>
    </w:p>
    <w:p w:rsidR="00DC4173" w:rsidRDefault="00DC4173" w:rsidP="00DC4173">
      <w:pPr>
        <w:spacing w:line="240" w:lineRule="auto"/>
      </w:pPr>
      <w:r>
        <w:t>La nullité ne porte pas atteinte par elle-même à la validité des engagements de la société ou de ceux pris envers elle, sans préjudice des effets de l'état de liquidation.</w:t>
      </w:r>
    </w:p>
    <w:p w:rsidR="00DC4173" w:rsidRDefault="00DC4173" w:rsidP="00DC4173">
      <w:pPr>
        <w:spacing w:line="240" w:lineRule="auto"/>
      </w:pPr>
      <w:r>
        <w:t>Les tribunaux peuvent désigner les liquidateurs. Ils peuvent déterminer le mode de liquidation de la société annulée entre les associés ou actionnaires, sauf si la nullité est prononcée sur base des articles 2:5, 5:13, 1° ou 2°, 6:1</w:t>
      </w:r>
      <w:r w:rsidR="001B7BDA">
        <w:t>4, 1° et 2°, ou 7:15, 1° ou 2°.</w:t>
      </w:r>
    </w:p>
    <w:p w:rsidR="00DC4173" w:rsidRDefault="00DC4173" w:rsidP="00DC4173">
      <w:pPr>
        <w:spacing w:line="240" w:lineRule="auto"/>
      </w:pPr>
      <w:r>
        <w:t>Art. 2:38. Lorsqu'une régularisation de la situation de la société est possible, le tribunal peut accorder un délai permettant de p</w:t>
      </w:r>
      <w:r w:rsidR="001B7BDA">
        <w:t>rocéder à cette régularisation.</w:t>
      </w:r>
    </w:p>
    <w:p w:rsidR="00DC4173" w:rsidRDefault="00DC4173" w:rsidP="00DC4173">
      <w:pPr>
        <w:spacing w:line="240" w:lineRule="auto"/>
      </w:pPr>
      <w:r>
        <w:t>Art. 2:39. Les articles 2:34 et 2:36 sont applicables à la nullité pour vice de forme des modifications des dispositions des st</w:t>
      </w:r>
      <w:r w:rsidR="001B7BDA">
        <w:t>atuts et de l'acte constitutif.</w:t>
      </w:r>
    </w:p>
    <w:p w:rsidR="00DC4173" w:rsidRDefault="00DC4173" w:rsidP="00DC4173">
      <w:pPr>
        <w:spacing w:line="240" w:lineRule="auto"/>
      </w:pPr>
      <w:r>
        <w:t xml:space="preserve">Section 2. Procédure et effets de la nullité </w:t>
      </w:r>
      <w:r w:rsidR="001B7BDA">
        <w:t>des associations et fondations.</w:t>
      </w:r>
    </w:p>
    <w:p w:rsidR="00DC4173" w:rsidRDefault="00DC4173" w:rsidP="00DC4173">
      <w:pPr>
        <w:spacing w:line="240" w:lineRule="auto"/>
      </w:pPr>
      <w:r>
        <w:t>Art. 2:40. § 1er. La nullité d'une association ou d'une fondation doit être prononcée par une décision judiciaire.</w:t>
      </w:r>
    </w:p>
    <w:p w:rsidR="00DC4173" w:rsidRDefault="00DC4173" w:rsidP="00DC4173">
      <w:pPr>
        <w:spacing w:line="240" w:lineRule="auto"/>
      </w:pPr>
      <w:r>
        <w:t>Lorsqu'une régularisation de la situation de l'association ou de fondation est possible, le tribunal peut accorder un délai permettant de procéder à cette régularisation.</w:t>
      </w:r>
    </w:p>
    <w:p w:rsidR="00DC4173" w:rsidRDefault="00DC4173" w:rsidP="00DC4173">
      <w:pPr>
        <w:spacing w:line="240" w:lineRule="auto"/>
      </w:pPr>
      <w:r>
        <w:t>§ 2. Sans préjudice des articles 2:9, 2:10, 2:11 et 2:18, la nullité produit ses effets à dater de la décision qui la prononce.</w:t>
      </w:r>
    </w:p>
    <w:p w:rsidR="00DC4173" w:rsidRDefault="00DC4173" w:rsidP="00DC4173">
      <w:pPr>
        <w:spacing w:line="240" w:lineRule="auto"/>
      </w:pPr>
      <w:r>
        <w:lastRenderedPageBreak/>
        <w:t>La décision prononçant la nullité de l'association ou de la fondation entraîne la liquidation de celle-ci conformément aux articles 2:109 à 2:133 ou 2:134 à 2:135.</w:t>
      </w:r>
    </w:p>
    <w:p w:rsidR="00DC4173" w:rsidRDefault="00DC4173" w:rsidP="00DC4173">
      <w:pPr>
        <w:spacing w:line="240" w:lineRule="auto"/>
      </w:pPr>
      <w:r>
        <w:t>La nullité de l'association ou de la fondation ne porte pas atteinte par elle-même à la validité de ses engagements ni à celle des engagements pris envers elle sans préjudice des e</w:t>
      </w:r>
      <w:r w:rsidR="001B7BDA">
        <w:t>ffets de l'état de liquidation.</w:t>
      </w:r>
    </w:p>
    <w:p w:rsidR="00DC4173" w:rsidRPr="00F66976" w:rsidRDefault="00DC4173" w:rsidP="00DC4173">
      <w:pPr>
        <w:spacing w:line="240" w:lineRule="auto"/>
        <w:rPr>
          <w:color w:val="9BBB59" w:themeColor="accent3"/>
        </w:rPr>
      </w:pPr>
      <w:r w:rsidRPr="00F66976">
        <w:rPr>
          <w:color w:val="9BBB59" w:themeColor="accent3"/>
        </w:rPr>
        <w:t>CHAPITRE 2. Règles de délibération, de nullité et de suspension des décisions d'organes de personnes morales et des décisions de l'assem</w:t>
      </w:r>
      <w:r w:rsidR="001B7BDA" w:rsidRPr="00F66976">
        <w:rPr>
          <w:color w:val="9BBB59" w:themeColor="accent3"/>
        </w:rPr>
        <w:t>blée générale des obligataires.</w:t>
      </w:r>
    </w:p>
    <w:p w:rsidR="00DC4173" w:rsidRDefault="00DC4173" w:rsidP="00DC4173">
      <w:pPr>
        <w:spacing w:line="240" w:lineRule="auto"/>
      </w:pPr>
      <w:r>
        <w:t>Secti</w:t>
      </w:r>
      <w:r w:rsidR="001B7BDA">
        <w:t>on 1re. Règles de délibération.</w:t>
      </w:r>
    </w:p>
    <w:p w:rsidR="00DC4173" w:rsidRDefault="00DC4173" w:rsidP="00DC4173">
      <w:pPr>
        <w:spacing w:line="240" w:lineRule="auto"/>
      </w:pPr>
      <w:r>
        <w:t>Art. 2:41. A défaut de dispositions contraires des statuts, les règles ordinaires des assemblées délibérantes s'appliquent aux collèges et assemblées prévus par le présent code, sauf si</w:t>
      </w:r>
      <w:r w:rsidR="001B7BDA">
        <w:t xml:space="preserve"> celui-ci en dispose autrement.</w:t>
      </w:r>
    </w:p>
    <w:p w:rsidR="00DC4173" w:rsidRDefault="00DC4173" w:rsidP="00DC4173">
      <w:pPr>
        <w:spacing w:line="240" w:lineRule="auto"/>
      </w:pPr>
      <w:r>
        <w:t>Section 2. Nullité des décisions des organes, des décisions de l'assemblée générale</w:t>
      </w:r>
      <w:r w:rsidR="001B7BDA">
        <w:t xml:space="preserve"> des obligataires et des votes.</w:t>
      </w:r>
    </w:p>
    <w:p w:rsidR="00DC4173" w:rsidRDefault="00DC4173" w:rsidP="00DC4173">
      <w:pPr>
        <w:spacing w:line="240" w:lineRule="auto"/>
      </w:pPr>
      <w:r>
        <w:t>Art. 2:42. Est frappée de nullité, la décision prise par un organe d'une personne morale ou par l'assemblée générale des obligataires:</w:t>
      </w:r>
    </w:p>
    <w:p w:rsidR="00DC4173" w:rsidRDefault="00DC4173" w:rsidP="00DC4173">
      <w:pPr>
        <w:spacing w:line="240" w:lineRule="auto"/>
      </w:pPr>
      <w:r>
        <w:t>1° lorsque cette décision a été adoptée de manière irrégulière, si le demandeur prouve que cette irrégularité a pu avoir une influence sur la délibération ou le vote ou a été commise dans une intention frauduleuse;</w:t>
      </w:r>
    </w:p>
    <w:p w:rsidR="00DC4173" w:rsidRDefault="00DC4173" w:rsidP="00DC4173">
      <w:pPr>
        <w:spacing w:line="240" w:lineRule="auto"/>
      </w:pPr>
      <w:r>
        <w:t>2° en cas d'abus de droit, d'abus, d'excès ou détournement de pouvoir;</w:t>
      </w:r>
    </w:p>
    <w:p w:rsidR="00DC4173" w:rsidRDefault="00DC4173" w:rsidP="00DC4173">
      <w:pPr>
        <w:spacing w:line="240" w:lineRule="auto"/>
      </w:pPr>
      <w:r>
        <w:t>3° lorsque des droits de vote ont été exercés alors qu'ils étaient suspendus en vertu d'une disposition légale non reprise dans le présent code et que, sans ces droits de vote illégalement exercés, les conditions de quorum ou de majorité requis pour les décisions d'assemblée générale n'auraient pas été réunis;</w:t>
      </w:r>
    </w:p>
    <w:p w:rsidR="00DC4173" w:rsidRDefault="00DC4173" w:rsidP="00DC4173">
      <w:pPr>
        <w:spacing w:line="240" w:lineRule="auto"/>
      </w:pPr>
      <w:r>
        <w:t xml:space="preserve">4° pour toute autre cause prévue dans le présent </w:t>
      </w:r>
      <w:r w:rsidR="001B7BDA">
        <w:t>code.</w:t>
      </w:r>
    </w:p>
    <w:p w:rsidR="00DC4173" w:rsidRDefault="00DC4173" w:rsidP="00DC4173">
      <w:pPr>
        <w:spacing w:line="240" w:lineRule="auto"/>
      </w:pPr>
      <w:r>
        <w:t>Art. 2:43. Les causes de nullité d'un vote sont les mêmes que celles d'un acte juridique. La nullité d'un vote entraîne la nullité de la décision prise si le demandeur prouve que le vote nul a pu influencer la délibération ou le vote.</w:t>
      </w:r>
    </w:p>
    <w:p w:rsidR="00DC4173" w:rsidRDefault="00DC4173" w:rsidP="00DC4173">
      <w:pPr>
        <w:spacing w:line="240" w:lineRule="auto"/>
      </w:pPr>
      <w:r>
        <w:t>Lorsqu'une minorité des votants abuse de son droit de vote de manière telle qu'une assemblée n'est pas en état de prendre une décision à la majorité requise par la loi ou les statuts, le juge peut, à la requête d'un membre de l'assemblée concernée ou de la personne morale, donner à sa décision la valeur d'u</w:t>
      </w:r>
      <w:r w:rsidR="001B7BDA">
        <w:t>n vote émis par cette minorité.</w:t>
      </w:r>
    </w:p>
    <w:p w:rsidR="00DC4173" w:rsidRDefault="00DC4173" w:rsidP="00DC4173">
      <w:pPr>
        <w:spacing w:line="240" w:lineRule="auto"/>
      </w:pPr>
      <w:r>
        <w:t>Section 3. Procédure et effets de la nullité et de la suspension des décisions d'un organe ou de l'assem</w:t>
      </w:r>
      <w:r w:rsidR="001B7BDA">
        <w:t>blée générale des obligataires.</w:t>
      </w:r>
    </w:p>
    <w:p w:rsidR="00DC4173" w:rsidRDefault="00DC4173" w:rsidP="00DC4173">
      <w:pPr>
        <w:spacing w:line="240" w:lineRule="auto"/>
      </w:pPr>
      <w:r>
        <w:t>Art. 2:44. Le tribunal de l'entreprise prononce la nullité d'une décision à la requête de la personne morale ou d'une personne qui a intérêt au respect de la règle de droit méconnue.</w:t>
      </w:r>
    </w:p>
    <w:p w:rsidR="00DC4173" w:rsidRDefault="00DC4173" w:rsidP="00DC4173">
      <w:pPr>
        <w:spacing w:line="240" w:lineRule="auto"/>
      </w:pPr>
      <w:r>
        <w:t>N'est pas recevable à invoquer la nullité celui qui a voté en faveur de la décision attaquée, à moins que son consentement a été vicié, ou celui qui a renoncé, expressément ou tacitement, au droit de s'en prévaloir, à moins que la nullité ne résulte d'une règle d'ordre public.</w:t>
      </w:r>
    </w:p>
    <w:p w:rsidR="00DC4173" w:rsidRDefault="00DC4173" w:rsidP="00DC4173">
      <w:pPr>
        <w:spacing w:line="240" w:lineRule="auto"/>
      </w:pPr>
      <w:r>
        <w:t>Les actionnaires ne peuvent invoquer la nullité d'une décision de l'assemblée générale des obligata</w:t>
      </w:r>
      <w:r w:rsidR="001B7BDA">
        <w:t>ires.</w:t>
      </w:r>
    </w:p>
    <w:p w:rsidR="00DC4173" w:rsidRDefault="00DC4173" w:rsidP="00DC4173">
      <w:pPr>
        <w:spacing w:line="240" w:lineRule="auto"/>
      </w:pPr>
      <w:r>
        <w:lastRenderedPageBreak/>
        <w:t>Art. 2:45. L'action en nullité est dirigée contre la personne morale.</w:t>
      </w:r>
    </w:p>
    <w:p w:rsidR="00DC4173" w:rsidRDefault="00DC4173" w:rsidP="00DC4173">
      <w:pPr>
        <w:spacing w:line="240" w:lineRule="auto"/>
      </w:pPr>
      <w:r>
        <w:t>Si un représentant des obligataires a été désigné conformément aux articles 5:51 , 6:48 et 7:63, l'action en nullité d'une décision de l'assemblée des obligataires peut être mue par ce représentant contre la société ou par la société contre ce représentant. Un obligataire peut aussi introduire une action en nullité contre la société, auquel cas la société en i</w:t>
      </w:r>
      <w:r w:rsidR="001B7BDA">
        <w:t>nforme les autres obligataires.</w:t>
      </w:r>
    </w:p>
    <w:p w:rsidR="00DC4173" w:rsidRDefault="00DC4173" w:rsidP="00DC4173">
      <w:pPr>
        <w:spacing w:line="240" w:lineRule="auto"/>
      </w:pPr>
      <w:r>
        <w:t xml:space="preserve">Art. 2:46. Dans les cas qu'il estime urgents, le président du tribunal de l'entreprise peut, à la requête de la personne morale ou d'une personne qui a intérêt au respect de la règle de droit méconnue, ordonner en référé la suspension d'une décision si les moyens invoqués peuvent justifier prima </w:t>
      </w:r>
      <w:proofErr w:type="spellStart"/>
      <w:r>
        <w:t>facie</w:t>
      </w:r>
      <w:proofErr w:type="spellEnd"/>
      <w:r>
        <w:t xml:space="preserve"> l'annulation de la décision attaquée. L'article 2:45, alinéa 2, </w:t>
      </w:r>
      <w:r w:rsidR="001B7BDA">
        <w:t>est d'application par analogie.</w:t>
      </w:r>
    </w:p>
    <w:p w:rsidR="00DC4173" w:rsidRDefault="00DC4173" w:rsidP="00DC4173">
      <w:pPr>
        <w:spacing w:line="240" w:lineRule="auto"/>
      </w:pPr>
      <w:r>
        <w:t>Art. 2:47. § 1er. Le jugement prononçant la nullité et l'ordonnance de suspension produisent leurs effets à l'égard de tous. A l'égard de personnes qui ne sont pas parties à la cause, le jugement prononçant la nullité et l'ordonnance de suspension ne produisent d'effet qu'à partir de la publication de la décision selon les modalités fixées aux paragraphes suivants, sans préjudice du droit de ces personnes de former une tierce opposition.</w:t>
      </w:r>
    </w:p>
    <w:p w:rsidR="00DC4173" w:rsidRDefault="00DC4173" w:rsidP="00DC4173">
      <w:pPr>
        <w:spacing w:line="240" w:lineRule="auto"/>
      </w:pPr>
      <w:r>
        <w:t>§ 2. L'extrait de la décision judiciaire passée en force de chose jugée ou exécutoire par provision prononçant la suspension ou la nullité d'une décision, de même que l'extrait de la décision judiciaire réformant le jugement exécutoire par provision précité, sont déposés et publiés conformément aux articles 2:7 et 2:13.</w:t>
      </w:r>
    </w:p>
    <w:p w:rsidR="00DC4173" w:rsidRDefault="00DC4173" w:rsidP="00DC4173">
      <w:pPr>
        <w:spacing w:line="240" w:lineRule="auto"/>
      </w:pPr>
      <w:r>
        <w:t>Cet extrait contient:</w:t>
      </w:r>
    </w:p>
    <w:p w:rsidR="00DC4173" w:rsidRDefault="00DC4173" w:rsidP="00DC4173">
      <w:pPr>
        <w:spacing w:line="240" w:lineRule="auto"/>
      </w:pPr>
      <w:r>
        <w:t>1° la dénomination et le siège de la personne morale;</w:t>
      </w:r>
    </w:p>
    <w:p w:rsidR="00DC4173" w:rsidRDefault="00DC4173" w:rsidP="00DC4173">
      <w:pPr>
        <w:spacing w:line="240" w:lineRule="auto"/>
      </w:pPr>
      <w:r>
        <w:t>2° la date de la décisio</w:t>
      </w:r>
      <w:r w:rsidR="00F66976">
        <w:t>n et le juge qui l'a prononcée.</w:t>
      </w:r>
    </w:p>
    <w:p w:rsidR="00DC4173" w:rsidRDefault="00DC4173" w:rsidP="00DC4173">
      <w:pPr>
        <w:spacing w:line="240" w:lineRule="auto"/>
      </w:pPr>
      <w:r>
        <w:t xml:space="preserve">Art. 2:48. Sans préjudice du droit du demandeur à des dommages-intérêts s'il y a lieu, la nullité ne peut être opposée aux tiers qui, sur la base de la décision, ont acquis des droits à l'égard de la personne morale sans qu'ils aient eu ou dû avoir connaissance du vice dont la décision était entachée. La nullité peut toutefois toujours être opposée aux membres des organes d'administration qui, en cette qualité, auraient acquis des droits à l'égard de la personne morale sur </w:t>
      </w:r>
      <w:r w:rsidR="001B7BDA">
        <w:t>la base de la décision annulée.</w:t>
      </w:r>
    </w:p>
    <w:p w:rsidR="00DC4173" w:rsidRPr="00F66976" w:rsidRDefault="00F66976" w:rsidP="00DC4173">
      <w:pPr>
        <w:spacing w:line="240" w:lineRule="auto"/>
        <w:rPr>
          <w:color w:val="8064A2" w:themeColor="accent4"/>
        </w:rPr>
      </w:pPr>
      <w:r>
        <w:rPr>
          <w:color w:val="8064A2" w:themeColor="accent4"/>
        </w:rPr>
        <w:t>TITRE 6. Administration.</w:t>
      </w:r>
    </w:p>
    <w:p w:rsidR="00DC4173" w:rsidRPr="00F66976" w:rsidRDefault="00DC4173" w:rsidP="00DC4173">
      <w:pPr>
        <w:spacing w:line="240" w:lineRule="auto"/>
        <w:rPr>
          <w:color w:val="9BBB59" w:themeColor="accent3"/>
        </w:rPr>
      </w:pPr>
      <w:r w:rsidRPr="00F66976">
        <w:rPr>
          <w:color w:val="9BBB59" w:themeColor="accent3"/>
        </w:rPr>
        <w:t>CHAPITRE 1er. Ad</w:t>
      </w:r>
      <w:r w:rsidR="001B7BDA" w:rsidRPr="00F66976">
        <w:rPr>
          <w:color w:val="9BBB59" w:themeColor="accent3"/>
        </w:rPr>
        <w:t>ministration et représentation.</w:t>
      </w:r>
    </w:p>
    <w:p w:rsidR="00DC4173" w:rsidRDefault="00DC4173" w:rsidP="00DC4173">
      <w:pPr>
        <w:spacing w:line="240" w:lineRule="auto"/>
      </w:pPr>
      <w:r>
        <w:t>Art. 2:49. Les personnes morales agissent par leurs organes dont les pouvoirs sont déterminés par le présent code, l'objet et les statuts. Les membres de ces organes ne contractent aucune responsabilité personnelle relative aux eng</w:t>
      </w:r>
      <w:r w:rsidR="001B7BDA">
        <w:t>agements de la personne morale.</w:t>
      </w:r>
    </w:p>
    <w:p w:rsidR="00DC4173" w:rsidRDefault="00DC4173" w:rsidP="00DC4173">
      <w:pPr>
        <w:spacing w:line="240" w:lineRule="auto"/>
      </w:pPr>
      <w:r>
        <w:t>Art. 2:50. Sans préjudice de dispositions légales impératives, et nonobstant toute disposition statutaire qui attribue la compétence à un autre organe, l'assemblée générale, l'assemblée des associés ou l'assemblée générale des membres a le pouvoir de déterminer les conditions notamment financières auxquelles le mandat d'un membre de l'organe d'administration est octroyé et exercé, de même que les conditions dans lesquelles il est mis fin à ce mandat</w:t>
      </w:r>
      <w:r w:rsidR="001B7BDA">
        <w:t>.</w:t>
      </w:r>
    </w:p>
    <w:p w:rsidR="00DC4173" w:rsidRDefault="00DC4173" w:rsidP="00DC4173">
      <w:pPr>
        <w:spacing w:line="240" w:lineRule="auto"/>
      </w:pPr>
      <w:r>
        <w:t>Art. 2:51. Chaque membre d'un organe d'administration ou délégué à la gestion journalière est tenu à l'égard de la personne morale de la bonne ex</w:t>
      </w:r>
      <w:r w:rsidR="001B7BDA">
        <w:t>écution du mandat qu'il a reçu.</w:t>
      </w:r>
    </w:p>
    <w:p w:rsidR="00DC4173" w:rsidRDefault="00DC4173" w:rsidP="00DC4173">
      <w:pPr>
        <w:spacing w:line="240" w:lineRule="auto"/>
      </w:pPr>
      <w:r>
        <w:lastRenderedPageBreak/>
        <w:t xml:space="preserve">Art. 2:52. Lorsque des faits graves et concordants sont susceptibles de compromettre la continuité de l'entreprise, l'organe d'administration est tenu de délibérer sur les mesures qui devraient être prises pour assurer la continuité de l'activité économique pendant une </w:t>
      </w:r>
      <w:r w:rsidR="001B7BDA">
        <w:t>période minimale de douze mois.</w:t>
      </w:r>
    </w:p>
    <w:p w:rsidR="00DC4173" w:rsidRDefault="00DC4173" w:rsidP="00DC4173">
      <w:pPr>
        <w:spacing w:line="240" w:lineRule="auto"/>
      </w:pPr>
      <w:r>
        <w:t xml:space="preserve">Art. 2:53. La personne qui représente une personne morale doit, dans tous les actes engageant cette personne morale, faire précéder ou suivre immédiatement sa signature de l'indication de la qualité </w:t>
      </w:r>
      <w:r w:rsidR="001B7BDA">
        <w:t>en vertu de laquelle elle agit.</w:t>
      </w:r>
    </w:p>
    <w:p w:rsidR="00DC4173" w:rsidRDefault="00DC4173" w:rsidP="00DC4173">
      <w:pPr>
        <w:spacing w:line="240" w:lineRule="auto"/>
      </w:pPr>
      <w:r>
        <w:t>Art. 2:54. Chaque membre d'un organe d'administration ou délégué à la gestion journalière peut élire domicile au siège de la personne morale pour toutes les questions qui concernent l'exercice de son mandat. Cette élection de domicile est opposable aux tiers aux cond</w:t>
      </w:r>
      <w:r w:rsidR="001B7BDA">
        <w:t>itions fixées à l'article 2:18.</w:t>
      </w:r>
    </w:p>
    <w:p w:rsidR="00DC4173" w:rsidRDefault="00DC4173" w:rsidP="00DC4173">
      <w:pPr>
        <w:spacing w:line="240" w:lineRule="auto"/>
      </w:pPr>
      <w:r>
        <w:t>Art. 2:55. Lorsqu'une personne morale assume un mandat de membre d'un organe d'administration ou de délégué à la gestion journalière, elle désigne une personne physique comme représentant permanent chargé de l'exécution de ce mandat au nom et pour le compte de cette personne morale. Ce représentant permanent doit satisfaire aux mêmes conditions que la personne morale et encourt solidairement avec elle les mêmes responsabilités civiles et pénales, comme s'il avait exercé ce mandat en son nom et pour son compte. Les règles en matière de conflit d'intérêt applicables aux gérants et membres de l'organe d'administration s'appliquent le cas échéant au représentant permanent. Le représentant permanent ne peut siéger au sein de l'organe concerné ni à titre personnel ni en qualité de représentant d'une autre personne morale administrateur. La personne morale ne peut mettre fin à la représentation permanente sans avoir désigné simultanément un successeur.</w:t>
      </w:r>
    </w:p>
    <w:p w:rsidR="00DC4173" w:rsidRDefault="00DC4173" w:rsidP="00DC4173">
      <w:pPr>
        <w:spacing w:line="240" w:lineRule="auto"/>
      </w:pPr>
      <w:r>
        <w:t>Les règles de publicité en matière de désignation et de cessation du mandat de la personne morale s'appliquent également au représentant permanent de celle-ci.</w:t>
      </w:r>
    </w:p>
    <w:p w:rsidR="00DC4173" w:rsidRDefault="00DC4173" w:rsidP="00DC4173">
      <w:pPr>
        <w:spacing w:line="240" w:lineRule="auto"/>
      </w:pPr>
      <w:r>
        <w:t>Sans préjudice de l'alinéa 1er, le représentant permanent d'une personne morale qui est également associée dans une société en nom collectif ou une société en commandite ne contracte aucune responsabilité personnelle relative aux engagements de la personne morale en sa qualité d'associé.</w:t>
      </w:r>
    </w:p>
    <w:p w:rsidR="00DC4173" w:rsidRDefault="00DC4173" w:rsidP="00DC4173">
      <w:pPr>
        <w:spacing w:line="240" w:lineRule="auto"/>
      </w:pPr>
      <w:r>
        <w:t>A défaut d'autres administrateurs au sein de la personne morale administrée outre la personne morale administrateur, celle-ci peut désigner, en plus du représentant permanent, un représentant permanent suppléant agissant en cas d'empêchement du représentant permanent. Les dispositions du présent article sont également d'application à ce re</w:t>
      </w:r>
      <w:r w:rsidR="001B7BDA">
        <w:t>présentant permanent suppléant.</w:t>
      </w:r>
    </w:p>
    <w:p w:rsidR="00DC4173" w:rsidRPr="00F66976" w:rsidRDefault="00DC4173" w:rsidP="00DC4173">
      <w:pPr>
        <w:spacing w:line="240" w:lineRule="auto"/>
        <w:rPr>
          <w:color w:val="9BBB59" w:themeColor="accent3"/>
        </w:rPr>
      </w:pPr>
      <w:r w:rsidRPr="00F66976">
        <w:rPr>
          <w:color w:val="9BBB59" w:themeColor="accent3"/>
        </w:rPr>
        <w:t>CHAPITRE 2. Respo</w:t>
      </w:r>
      <w:r w:rsidR="001B7BDA" w:rsidRPr="00F66976">
        <w:rPr>
          <w:color w:val="9BBB59" w:themeColor="accent3"/>
        </w:rPr>
        <w:t>nsabilité des administrateurs.</w:t>
      </w:r>
    </w:p>
    <w:p w:rsidR="00DC4173" w:rsidRDefault="00DC4173" w:rsidP="00DC4173">
      <w:pPr>
        <w:spacing w:line="240" w:lineRule="auto"/>
      </w:pPr>
      <w:r>
        <w:t>Art. 2:56. Les personnes visées à l'article 2:51 et toutes les autres personnes qui détiennent ou ont détenu le pouvoir de gérer effectivement la personne morale sont responsables envers la personne morale des fautes commises dans l'accomplissement de leur mission. Il en va de même envers les tiers pour autant que la faute commise présente un caractère extracontractuel. Ces personnes ne sont toutefois responsables que des décisions, actes ou comportements qui excèdent manifestement la marge dans laquelle des administrateurs normalement prudents et diligents placés dans les mêmes circonstances peuvent raisonnablement avoir une opinion divergente.</w:t>
      </w:r>
    </w:p>
    <w:p w:rsidR="00DC4173" w:rsidRDefault="00DC4173" w:rsidP="00DC4173">
      <w:pPr>
        <w:spacing w:line="240" w:lineRule="auto"/>
      </w:pPr>
      <w:r>
        <w:t>Lorsque l'organe d'administration forme un collège, elles sont solidairement responsables des décisions et des manquements de ce collège.</w:t>
      </w:r>
    </w:p>
    <w:p w:rsidR="00DC4173" w:rsidRDefault="00DC4173" w:rsidP="00DC4173">
      <w:pPr>
        <w:spacing w:line="240" w:lineRule="auto"/>
      </w:pPr>
      <w:r>
        <w:t>Même si l'organe d'administration ne forme pas un collège, ses membres répondent solidairement tant envers la personne morale qu'envers les tiers, de tout dommage résultant d'infractions aux dispositions du présent code ou aux statuts de cette personne morale.</w:t>
      </w:r>
    </w:p>
    <w:p w:rsidR="00DC4173" w:rsidRDefault="00DC4173" w:rsidP="00DC4173">
      <w:pPr>
        <w:spacing w:line="240" w:lineRule="auto"/>
      </w:pPr>
      <w:r>
        <w:lastRenderedPageBreak/>
        <w:t>Elles sont toutefois déchargées de leur responsabilité pour les fautes visées aux alinéas 2 et 3 auxquelles elles n'ont pas pris part si elles ont dénoncé la faute alléguée à tous les autres membres de l'organe d'administration, ou, le cas échéant, à l'organe d'administration collégial et au conseil de surveillance. Si elle est faite à un organe collégial d'administration ou de surveillance, cette dénonciation et les discussions auxquelles elle donne lieu sont men</w:t>
      </w:r>
      <w:r w:rsidR="001B7BDA">
        <w:t>tionnées dans le procès-verbal.</w:t>
      </w:r>
    </w:p>
    <w:p w:rsidR="00DC4173" w:rsidRDefault="00DC4173" w:rsidP="00DC4173">
      <w:pPr>
        <w:spacing w:line="240" w:lineRule="auto"/>
      </w:pPr>
      <w:r>
        <w:t>Art. 2:57. § 1er. La responsabilité visée à l'article 2:56, de même que toute autre responsabilité en raison de dommages causés découlant du présent code ou d'autres lois ou règlements à charge des personnes mentionnées à l'article 2:51, ainsi que la responsabilité pour les dettes de la personne morale visées aux articles XX.225 et XX.227 du Code de droit économique sont limitées aux montants suivants:</w:t>
      </w:r>
    </w:p>
    <w:p w:rsidR="00DC4173" w:rsidRDefault="00DC4173" w:rsidP="00DC4173">
      <w:pPr>
        <w:spacing w:line="240" w:lineRule="auto"/>
      </w:pPr>
      <w:r>
        <w:t>1° 125 000 euros, dans des personnes morales qui ont réalisé pendant l'exercice précédant l'</w:t>
      </w:r>
      <w:proofErr w:type="spellStart"/>
      <w:r>
        <w:t>intentement</w:t>
      </w:r>
      <w:proofErr w:type="spellEnd"/>
      <w:r>
        <w:t xml:space="preserve"> de l'action en responsabilité, ou au cours de la période écoulée depuis la constitution si moins de trois exercices se sont écoulés depuis cette constitution un chiffre d'affaires moyen sur base annuelle inférieur à 350 000 euros, hors taxe sur la valeur ajoutée, et dont le total du bilan moyen au cours de la même période n'a pas dépassé 175 000 euros;</w:t>
      </w:r>
    </w:p>
    <w:p w:rsidR="00DC4173" w:rsidRDefault="00DC4173" w:rsidP="00DC4173">
      <w:pPr>
        <w:spacing w:line="240" w:lineRule="auto"/>
      </w:pPr>
      <w:r>
        <w:t>2° 250 000 euros, dans les personnes morales qui ne relèvent pas du 1° et qui ont réalisé pendant les trois exercices précédant l'</w:t>
      </w:r>
      <w:proofErr w:type="spellStart"/>
      <w:r>
        <w:t>intentement</w:t>
      </w:r>
      <w:proofErr w:type="spellEnd"/>
      <w:r>
        <w:t xml:space="preserve"> de l'action en responsabilité, ou au cours de la période écoulée depuis la constitution si moins de trois exercices se sont écoulés depuis cette constitution un chiffre d'affaires moyen sur base annuelle inférieur à 700 000 euros, hors taxe sur la valeur ajoutée, et dont le total du bilan moyen au cours de la même période n'a pas dépassé 350 000 euros;</w:t>
      </w:r>
    </w:p>
    <w:p w:rsidR="00DC4173" w:rsidRDefault="00DC4173" w:rsidP="00DC4173">
      <w:pPr>
        <w:spacing w:line="240" w:lineRule="auto"/>
      </w:pPr>
      <w:r>
        <w:t>3° 1 million d'euros, dans les personnes morales qui ne relèvent pas du 1° et 2° et qui, pendant les trois exercices précédant l'</w:t>
      </w:r>
      <w:proofErr w:type="spellStart"/>
      <w:r>
        <w:t>intentement</w:t>
      </w:r>
      <w:proofErr w:type="spellEnd"/>
      <w:r>
        <w:t xml:space="preserve"> de l'action en responsabilité, ou au cours de la période écoulée depuis la constitution si moins de trois exercices se sont écoulés depuis cette constitution, n'ont pas dépassé plus d'une des limites suivantes:</w:t>
      </w:r>
    </w:p>
    <w:p w:rsidR="00DC4173" w:rsidRDefault="00DC4173" w:rsidP="00DC4173">
      <w:pPr>
        <w:spacing w:line="240" w:lineRule="auto"/>
      </w:pPr>
      <w:r>
        <w:t>- chiffre d'affaires moyen hors taxe sur la valeur ajoutée, sur base annuelle: 9 000 000 euros;</w:t>
      </w:r>
    </w:p>
    <w:p w:rsidR="00DC4173" w:rsidRDefault="00DC4173" w:rsidP="00DC4173">
      <w:pPr>
        <w:spacing w:line="240" w:lineRule="auto"/>
      </w:pPr>
      <w:r>
        <w:t>- total du bilan moyen: 4 500 000 euros;</w:t>
      </w:r>
    </w:p>
    <w:p w:rsidR="00DC4173" w:rsidRDefault="00DC4173" w:rsidP="00DC4173">
      <w:pPr>
        <w:spacing w:line="240" w:lineRule="auto"/>
      </w:pPr>
      <w:r>
        <w:t>4° 3 millions d'euros, dans les personnes morales qui ne relèvent pas du 1°, 2° et 3°, et qui, pendant les trois exercices précédant l'</w:t>
      </w:r>
      <w:proofErr w:type="spellStart"/>
      <w:r>
        <w:t>intentement</w:t>
      </w:r>
      <w:proofErr w:type="spellEnd"/>
      <w:r>
        <w:t xml:space="preserve"> de l'action en responsabilité, ou au cours de la période écoulée depuis la constitution si moins de trois exercices se sont écoulés depuis cette constitution, ont dépassé les limites mentionnées au 3°, mais n'ont atteint ou dépassé aucune des limites mentionnées au 5° ;</w:t>
      </w:r>
    </w:p>
    <w:p w:rsidR="00DC4173" w:rsidRDefault="00DC4173" w:rsidP="00DC4173">
      <w:pPr>
        <w:spacing w:line="240" w:lineRule="auto"/>
      </w:pPr>
      <w:r>
        <w:t>5° 12 millions d'euros, dans les entités d'intérêt public et les personnes morales qui ne relèvent pas du 1°, 2°, 3° et 4°, et qui, pendant les trois exercices précédant l'</w:t>
      </w:r>
      <w:proofErr w:type="spellStart"/>
      <w:r>
        <w:t>intentement</w:t>
      </w:r>
      <w:proofErr w:type="spellEnd"/>
      <w:r>
        <w:t xml:space="preserve"> de l'action en responsabilité, ou au cours de la période écoulée depuis la constitution si moins de trois exercices se sont écoulés depuis cette constitution, ont atteint ou dépassé au moins une des limites suivantes:</w:t>
      </w:r>
    </w:p>
    <w:p w:rsidR="00DC4173" w:rsidRDefault="00DC4173" w:rsidP="00DC4173">
      <w:pPr>
        <w:spacing w:line="240" w:lineRule="auto"/>
      </w:pPr>
      <w:r>
        <w:t>- total du bilan moyen de 43 millions d'euros;</w:t>
      </w:r>
    </w:p>
    <w:p w:rsidR="00DC4173" w:rsidRDefault="00DC4173" w:rsidP="00DC4173">
      <w:pPr>
        <w:spacing w:line="240" w:lineRule="auto"/>
      </w:pPr>
      <w:r>
        <w:t>- chiffre d'affaires moyen hors taxe sur la valeur ajoutée, sur base annuelle de 50 millions d'euros.</w:t>
      </w:r>
    </w:p>
    <w:p w:rsidR="00DC4173" w:rsidRDefault="00DC4173" w:rsidP="00DC4173">
      <w:pPr>
        <w:spacing w:line="240" w:lineRule="auto"/>
      </w:pPr>
      <w:r>
        <w:t>Pour les personnes morales qui tiennent une comptabilité simplifiée en application de l'article III.85 du Code de droit économique, il convient d'entendre par chiffre d'affaires, le montant des recettes autres que non récurrentes et par total du bilan, le plus grand des deux montants figurant sous les avoirs et les dettes.</w:t>
      </w:r>
    </w:p>
    <w:p w:rsidR="00DC4173" w:rsidRDefault="00DC4173" w:rsidP="00DC4173">
      <w:pPr>
        <w:spacing w:line="240" w:lineRule="auto"/>
      </w:pPr>
      <w:r>
        <w:t xml:space="preserve">Chaque fois que la hausse ou la baisse de l'indice des prix à la consommation entraîne au 1er janvier de l'année suivante une hausse ou une baisse de 5 % ou plus, les montants mentionnés ci-dessus </w:t>
      </w:r>
      <w:r>
        <w:lastRenderedPageBreak/>
        <w:t xml:space="preserve">relatifs </w:t>
      </w:r>
      <w:proofErr w:type="gramStart"/>
      <w:r>
        <w:t>aux total</w:t>
      </w:r>
      <w:proofErr w:type="gramEnd"/>
      <w:r>
        <w:t xml:space="preserve"> du bilan et chiffre d'affaires sont majorés ou minorés du même pourcentage à la même date. Ces adaptations sont publiées par avis au Moniteur belge. L'indice de base est celui du mois de décembre 2017.</w:t>
      </w:r>
    </w:p>
    <w:p w:rsidR="00DC4173" w:rsidRDefault="00DC4173" w:rsidP="00DC4173">
      <w:pPr>
        <w:spacing w:line="240" w:lineRule="auto"/>
      </w:pPr>
      <w:r>
        <w:t>§ 2. La limitation de la responsabilité visée au paragraphe 1er s'applique tant envers la personne morale qu'envers les tiers et ce que le fondement de l'action en responsabilité soit contractuel ou extracontractuel. Les montants maximaux s'appliquent à toutes les personnes visées au paragraphe 1er prises dans leur ensemble. Ils s'appliquent par fait ou par ensemble de faits pouvant impliquer la responsabilité, quel que soit le nombre de demandeurs ou d'actions.</w:t>
      </w:r>
    </w:p>
    <w:p w:rsidR="00DC4173" w:rsidRDefault="00DC4173" w:rsidP="00DC4173">
      <w:pPr>
        <w:spacing w:line="240" w:lineRule="auto"/>
      </w:pPr>
      <w:r>
        <w:t>§ 3. La limitation de la responsabilité visée au paragraphe 1er ne s'applique pas:</w:t>
      </w:r>
    </w:p>
    <w:p w:rsidR="00DC4173" w:rsidRDefault="00DC4173" w:rsidP="00DC4173">
      <w:pPr>
        <w:spacing w:line="240" w:lineRule="auto"/>
      </w:pPr>
      <w:r>
        <w:t>1° en cas de faute légère présentant dans leur chef un caractère habituel plutôt qu'accidentel, de faute grave, d'intention frauduleuse ou à dessein de nuire dans le chef de la personne responsable;</w:t>
      </w:r>
    </w:p>
    <w:p w:rsidR="00DC4173" w:rsidRDefault="00DC4173" w:rsidP="00DC4173">
      <w:pPr>
        <w:spacing w:line="240" w:lineRule="auto"/>
      </w:pPr>
      <w:r>
        <w:t>2° aux obligations imposées par les articles 5:138, 1° à 3°, 6:111, 1° à 3°, et 7:205, 1° à 3° ;</w:t>
      </w:r>
    </w:p>
    <w:p w:rsidR="00DC4173" w:rsidRDefault="00DC4173" w:rsidP="00DC4173">
      <w:pPr>
        <w:spacing w:line="240" w:lineRule="auto"/>
      </w:pPr>
      <w:r>
        <w:t>3° à la responsabilité solidaire visée aux articles 442quater et 458 du Code des impôts sur les revenus 1992 et aux articles 73sexies et 93undeciesC du Code de la taxe sur la valeur ajoutée;</w:t>
      </w:r>
    </w:p>
    <w:p w:rsidR="00DC4173" w:rsidRDefault="00DC4173" w:rsidP="00DC4173">
      <w:pPr>
        <w:spacing w:line="240" w:lineRule="auto"/>
      </w:pPr>
      <w:r>
        <w:t>4° à la responsabilité solidaire visée à l'article XX.2</w:t>
      </w:r>
      <w:r w:rsidR="00F66976">
        <w:t>26 du Code de droit économique.</w:t>
      </w:r>
    </w:p>
    <w:p w:rsidR="00DC4173" w:rsidRDefault="00DC4173" w:rsidP="00DC4173">
      <w:pPr>
        <w:spacing w:line="240" w:lineRule="auto"/>
      </w:pPr>
      <w:r>
        <w:t>Art. 2:58. La responsabilité d'un membre d'un organe d'administration ou délégué à la gestion journalière ne peut être limitée au-delà de ce qui est prévu à l'article 2:57.</w:t>
      </w:r>
    </w:p>
    <w:p w:rsidR="00DC4173" w:rsidRDefault="00DC4173" w:rsidP="00DC4173">
      <w:pPr>
        <w:spacing w:line="240" w:lineRule="auto"/>
      </w:pPr>
      <w:r>
        <w:t>La personne morale, ses filiales ou les entités qu'elle contrôle ne peuvent par avance exonérer ou garantir les personnes visées à l'alinéa 1er de leur responsabilité envers la société ou les tiers.</w:t>
      </w:r>
    </w:p>
    <w:p w:rsidR="00DC4173" w:rsidRDefault="00DC4173" w:rsidP="00DC4173">
      <w:pPr>
        <w:spacing w:line="240" w:lineRule="auto"/>
      </w:pPr>
      <w:r>
        <w:t xml:space="preserve">Toute disposition résultant des statuts, d'un contrat ou d'un engagement par déclaration unilatérale de volonté contraire aux dispositions du présent </w:t>
      </w:r>
      <w:r w:rsidR="001B7BDA">
        <w:t>article est réputée non écrite.</w:t>
      </w:r>
    </w:p>
    <w:p w:rsidR="00DC4173" w:rsidRDefault="00DC4173" w:rsidP="00DC4173">
      <w:pPr>
        <w:spacing w:line="240" w:lineRule="auto"/>
      </w:pPr>
      <w:r>
        <w:t xml:space="preserve">CHAPITRE </w:t>
      </w:r>
      <w:r w:rsidR="001B7BDA">
        <w:t>3. Règlement d'ordre intérieur.</w:t>
      </w:r>
    </w:p>
    <w:p w:rsidR="00DC4173" w:rsidRDefault="00DC4173" w:rsidP="00DC4173">
      <w:pPr>
        <w:spacing w:line="240" w:lineRule="auto"/>
      </w:pPr>
      <w:r>
        <w:t>Art. 2:59. L'organe d'administration peut édicter un règlement d'ordre intérieur moyennant autorisation statutaire. Pareil règlement d'ordre intérieur ne peut contenir de dispositions:</w:t>
      </w:r>
    </w:p>
    <w:p w:rsidR="00DC4173" w:rsidRDefault="00DC4173" w:rsidP="00DC4173">
      <w:pPr>
        <w:spacing w:line="240" w:lineRule="auto"/>
      </w:pPr>
      <w:r>
        <w:t>1° contraires à des dispositions légales impératives ou aux statuts;</w:t>
      </w:r>
    </w:p>
    <w:p w:rsidR="00DC4173" w:rsidRDefault="00DC4173" w:rsidP="00DC4173">
      <w:pPr>
        <w:spacing w:line="240" w:lineRule="auto"/>
      </w:pPr>
      <w:r>
        <w:t>2° relatives aux matières pour lesquelles le présent code exige une disposition statutaire;</w:t>
      </w:r>
    </w:p>
    <w:p w:rsidR="00DC4173" w:rsidRDefault="00DC4173" w:rsidP="00DC4173">
      <w:pPr>
        <w:spacing w:line="240" w:lineRule="auto"/>
      </w:pPr>
      <w:r>
        <w:t>3° touchant aux droits des associés, actionnaires ou membres, aux pouvoirs des organes ou à l'organisation et au mode de fonctionnement de l'assemblée générale.</w:t>
      </w:r>
    </w:p>
    <w:p w:rsidR="00DC4173" w:rsidRDefault="00DC4173" w:rsidP="00DC4173">
      <w:pPr>
        <w:spacing w:line="240" w:lineRule="auto"/>
      </w:pPr>
      <w:r>
        <w:t xml:space="preserve">Le règlement d'ordre intérieur et toute modification de celui-ci sont communiqués aux associés, actionnaires ou membres conformément à l'article 2:32. Les statuts font référence à la dernière version approuvée du règlement interne. L'organe d'administration peut adapter cette </w:t>
      </w:r>
      <w:proofErr w:type="spellStart"/>
      <w:r>
        <w:t>référénce</w:t>
      </w:r>
      <w:proofErr w:type="spellEnd"/>
      <w:r>
        <w:t xml:space="preserve"> dans les statut</w:t>
      </w:r>
      <w:r w:rsidR="001B7BDA">
        <w:t>s et la publier.</w:t>
      </w:r>
    </w:p>
    <w:p w:rsidR="00DC4173" w:rsidRPr="00F66976" w:rsidRDefault="00DC4173" w:rsidP="00DC4173">
      <w:pPr>
        <w:spacing w:line="240" w:lineRule="auto"/>
        <w:rPr>
          <w:color w:val="8064A2" w:themeColor="accent4"/>
        </w:rPr>
      </w:pPr>
      <w:r w:rsidRPr="00F66976">
        <w:rPr>
          <w:color w:val="8064A2" w:themeColor="accent4"/>
        </w:rPr>
        <w:t>TITRE 8. De la dissolution et d</w:t>
      </w:r>
      <w:r w:rsidR="001B7BDA" w:rsidRPr="00F66976">
        <w:rPr>
          <w:color w:val="8064A2" w:themeColor="accent4"/>
        </w:rPr>
        <w:t>e la liquidation.</w:t>
      </w:r>
    </w:p>
    <w:p w:rsidR="00DC4173" w:rsidRPr="00F66976" w:rsidRDefault="00DC4173" w:rsidP="00DC4173">
      <w:pPr>
        <w:spacing w:line="240" w:lineRule="auto"/>
        <w:rPr>
          <w:color w:val="9BBB59" w:themeColor="accent3"/>
        </w:rPr>
      </w:pPr>
      <w:r w:rsidRPr="00F66976">
        <w:rPr>
          <w:color w:val="9BBB59" w:themeColor="accent3"/>
        </w:rPr>
        <w:t xml:space="preserve">CHAPITRE 2. Dissolution des </w:t>
      </w:r>
      <w:r w:rsidR="001B7BDA" w:rsidRPr="00F66976">
        <w:rPr>
          <w:color w:val="9BBB59" w:themeColor="accent3"/>
        </w:rPr>
        <w:t>associations et des fondations.</w:t>
      </w:r>
    </w:p>
    <w:p w:rsidR="00DC4173" w:rsidRDefault="00DC4173" w:rsidP="00DC4173">
      <w:pPr>
        <w:spacing w:line="240" w:lineRule="auto"/>
      </w:pPr>
      <w:r>
        <w:t>Section 1re. Dis</w:t>
      </w:r>
      <w:r w:rsidR="001B7BDA">
        <w:t>solution des ASBL et des AISBL.</w:t>
      </w:r>
    </w:p>
    <w:p w:rsidR="00DC4173" w:rsidRDefault="00DC4173" w:rsidP="00DC4173">
      <w:pPr>
        <w:spacing w:line="240" w:lineRule="auto"/>
      </w:pPr>
      <w:r>
        <w:t>Sous-sec</w:t>
      </w:r>
      <w:r w:rsidR="001B7BDA">
        <w:t>tion 1re. Disposition générale.</w:t>
      </w:r>
    </w:p>
    <w:p w:rsidR="00DC4173" w:rsidRDefault="00DC4173" w:rsidP="00DC4173">
      <w:pPr>
        <w:spacing w:line="240" w:lineRule="auto"/>
      </w:pPr>
      <w:r>
        <w:t>Art. 2:109. L'ASBL et l'AISBL sont dissoutes:</w:t>
      </w:r>
    </w:p>
    <w:p w:rsidR="00DC4173" w:rsidRDefault="00DC4173" w:rsidP="00DC4173">
      <w:pPr>
        <w:spacing w:line="240" w:lineRule="auto"/>
      </w:pPr>
      <w:r>
        <w:lastRenderedPageBreak/>
        <w:t>1° par une décision de l'assemblée générale;</w:t>
      </w:r>
    </w:p>
    <w:p w:rsidR="00DC4173" w:rsidRDefault="00DC4173" w:rsidP="00DC4173">
      <w:pPr>
        <w:spacing w:line="240" w:lineRule="auto"/>
      </w:pPr>
      <w:r>
        <w:t>2° de plein droit, à la suite d'un fait ou événement défini par la loi ou les statuts;</w:t>
      </w:r>
    </w:p>
    <w:p w:rsidR="00DC4173" w:rsidRDefault="001B7BDA" w:rsidP="00DC4173">
      <w:pPr>
        <w:spacing w:line="240" w:lineRule="auto"/>
      </w:pPr>
      <w:r>
        <w:t>3° par une décision judiciaire.</w:t>
      </w:r>
    </w:p>
    <w:p w:rsidR="00DC4173" w:rsidRDefault="00DC4173" w:rsidP="00DC4173">
      <w:pPr>
        <w:spacing w:line="240" w:lineRule="auto"/>
      </w:pPr>
      <w:r>
        <w:t>Sous-sec</w:t>
      </w:r>
      <w:r w:rsidR="001B7BDA">
        <w:t>tion 2. Dissolution volontaire.</w:t>
      </w:r>
    </w:p>
    <w:p w:rsidR="00DC4173" w:rsidRDefault="00DC4173" w:rsidP="00DC4173">
      <w:pPr>
        <w:spacing w:line="240" w:lineRule="auto"/>
      </w:pPr>
      <w:r>
        <w:t>Art. 2:110. § 1er. Une ASBL peut à tout moment être dissoute par une délibération de l'assemblée générale prise aux mêmes conditions que celles prévues pour la modification de l'objet ou du but désintéressé de l'association.</w:t>
      </w:r>
    </w:p>
    <w:p w:rsidR="00DC4173" w:rsidRDefault="00DC4173" w:rsidP="00DC4173">
      <w:pPr>
        <w:spacing w:line="240" w:lineRule="auto"/>
      </w:pPr>
      <w:r>
        <w:t>Une AISBL peut à tout moment être dissoute conformément aux conditions prévues par les statuts.</w:t>
      </w:r>
    </w:p>
    <w:p w:rsidR="00DC4173" w:rsidRDefault="00DC4173" w:rsidP="00DC4173">
      <w:pPr>
        <w:spacing w:line="240" w:lineRule="auto"/>
      </w:pPr>
      <w:r>
        <w:t>§ 2. Dans les ASBL et les AISBL qui, conformément à l'article 3:47, § 6, doivent désigner un ou plusieurs commissaires, la proposition de dissolution fait l'objet d'un rapport établi par l'organe d'administration et mentionné dans l'ordre du jour de l'assemblée appelée à se prononcer sur la dissolution.</w:t>
      </w:r>
    </w:p>
    <w:p w:rsidR="00DC4173" w:rsidRDefault="00DC4173" w:rsidP="00DC4173">
      <w:pPr>
        <w:spacing w:line="240" w:lineRule="auto"/>
      </w:pPr>
      <w:r>
        <w:t>A ce rapport est joint un état résumant la situation active et passive de l'association, clôturé à une date ne remontant pas à plus de trois mois avant l'assemblée appelée à se prononcer sur la proposition de dissolution. Dans les cas où l'association décide de mettre fin à ses activités ou si l'on ne peut plus escompter qu'elle poursuivra son activité, l'état précité, sous réserve d'une dérogation motivée, est établi conformément aux règles d'évaluation fixées en exécution de l'article 3:1.</w:t>
      </w:r>
    </w:p>
    <w:p w:rsidR="00DC4173" w:rsidRDefault="00DC4173" w:rsidP="00DC4173">
      <w:pPr>
        <w:spacing w:line="240" w:lineRule="auto"/>
      </w:pPr>
      <w:r>
        <w:t>Le commissaire contrôle cet état, en fait rapport et indique spécialement s'il donne une image fidèle de la situation de l'association.</w:t>
      </w:r>
    </w:p>
    <w:p w:rsidR="00DC4173" w:rsidRDefault="00DC4173" w:rsidP="00DC4173">
      <w:pPr>
        <w:spacing w:line="240" w:lineRule="auto"/>
      </w:pPr>
      <w:r>
        <w:t>§ 3. Une copie des rapports et de l'état résumant la situation active et passive, visés au paragraphe 2, est adressée aux membres conformément à l'article 2:32.</w:t>
      </w:r>
    </w:p>
    <w:p w:rsidR="00DC4173" w:rsidRDefault="00DC4173" w:rsidP="00DC4173">
      <w:pPr>
        <w:spacing w:line="240" w:lineRule="auto"/>
      </w:pPr>
      <w:r>
        <w:t>§ 4. En l'absence des rapports prévus par cet article la décision de l'assemblée générale est nulle.</w:t>
      </w:r>
    </w:p>
    <w:p w:rsidR="00DC4173" w:rsidRDefault="00DC4173" w:rsidP="00DC4173">
      <w:pPr>
        <w:spacing w:line="240" w:lineRule="auto"/>
      </w:pPr>
      <w:r>
        <w:t>§ 5. Le procès-verbal de l'assemblée générale qui ordonne la dissolution reproduit les conclusions du rapport établi par le commissair</w:t>
      </w:r>
      <w:r w:rsidR="001B7BDA">
        <w:t>e conformément au paragraphe 2.</w:t>
      </w:r>
    </w:p>
    <w:p w:rsidR="00DC4173" w:rsidRDefault="00DC4173" w:rsidP="00DC4173">
      <w:pPr>
        <w:spacing w:line="240" w:lineRule="auto"/>
      </w:pPr>
      <w:r>
        <w:t>Sous-section</w:t>
      </w:r>
      <w:r w:rsidR="001B7BDA">
        <w:t xml:space="preserve"> 3. Dissolution de plein droit.</w:t>
      </w:r>
    </w:p>
    <w:p w:rsidR="00DC4173" w:rsidRDefault="00DC4173" w:rsidP="00DC4173">
      <w:pPr>
        <w:spacing w:line="240" w:lineRule="auto"/>
      </w:pPr>
      <w:r>
        <w:t>Art. 2:111. L'ASBL et l'AISBL sont dissoutes de plein droit:</w:t>
      </w:r>
    </w:p>
    <w:p w:rsidR="00DC4173" w:rsidRDefault="00DC4173" w:rsidP="00DC4173">
      <w:pPr>
        <w:spacing w:line="240" w:lineRule="auto"/>
      </w:pPr>
      <w:r>
        <w:t>1° par l'expiration du terme pour lequel elles ont été conclues;</w:t>
      </w:r>
    </w:p>
    <w:p w:rsidR="00DC4173" w:rsidRDefault="00DC4173" w:rsidP="00DC4173">
      <w:pPr>
        <w:spacing w:line="240" w:lineRule="auto"/>
      </w:pPr>
      <w:r>
        <w:t>2° par la réalisation d'une condition résolutoire expresse dont l'association est</w:t>
      </w:r>
      <w:r w:rsidR="001B7BDA">
        <w:t xml:space="preserve"> assortie en vertu des statuts.</w:t>
      </w:r>
    </w:p>
    <w:p w:rsidR="00DC4173" w:rsidRDefault="00DC4173" w:rsidP="00DC4173">
      <w:pPr>
        <w:spacing w:line="240" w:lineRule="auto"/>
      </w:pPr>
      <w:r>
        <w:t>Art. 2:112. La prolongation de la durée d'une ASBL ou d'une AISBL conclue pour une durée déterminée ne peut être établie que par un écrit rédigé en la forme requise pour l'acte constitut</w:t>
      </w:r>
      <w:r w:rsidR="001B7BDA">
        <w:t>if.</w:t>
      </w:r>
    </w:p>
    <w:p w:rsidR="00DC4173" w:rsidRDefault="00DC4173" w:rsidP="00DC4173">
      <w:pPr>
        <w:spacing w:line="240" w:lineRule="auto"/>
      </w:pPr>
      <w:r>
        <w:t>Sous-sec</w:t>
      </w:r>
      <w:r w:rsidR="001B7BDA">
        <w:t>tion 4. Dissolution judiciaire.</w:t>
      </w:r>
    </w:p>
    <w:p w:rsidR="00DC4173" w:rsidRDefault="00DC4173" w:rsidP="00DC4173">
      <w:pPr>
        <w:spacing w:line="240" w:lineRule="auto"/>
      </w:pPr>
      <w:r>
        <w:t>Art. 2:113. § 1er. Le tribunal pourra prononcer à la requête soit d'un membre, soit d'un tiers intéressé, soit du ministère public, la dissolution d'une ASBL ou d'une AISBL qui:</w:t>
      </w:r>
    </w:p>
    <w:p w:rsidR="00DC4173" w:rsidRDefault="00DC4173" w:rsidP="00DC4173">
      <w:pPr>
        <w:spacing w:line="240" w:lineRule="auto"/>
      </w:pPr>
      <w:r>
        <w:t>1° est hors d'état de remplir les engagements qu'elle a contractés;</w:t>
      </w:r>
    </w:p>
    <w:p w:rsidR="00DC4173" w:rsidRDefault="00DC4173" w:rsidP="00DC4173">
      <w:pPr>
        <w:spacing w:line="240" w:lineRule="auto"/>
      </w:pPr>
      <w:r>
        <w:t>2° affecte son patrimoine ou les revenus de celui-ci à un but autre que ceux en vue desquels elle a été constituée;</w:t>
      </w:r>
    </w:p>
    <w:p w:rsidR="00DC4173" w:rsidRDefault="00DC4173" w:rsidP="00DC4173">
      <w:pPr>
        <w:spacing w:line="240" w:lineRule="auto"/>
      </w:pPr>
      <w:r>
        <w:lastRenderedPageBreak/>
        <w:t>3° viole l'interdiction de distribuer ou de procurer un quelconque avantage patrimonial direct ou indirect tel que visé à l'article 1:2, ou contrevient au présent code ou à l'ordre public, ou contrevient gravement aux statuts;</w:t>
      </w:r>
    </w:p>
    <w:p w:rsidR="00DC4173" w:rsidRDefault="00DC4173" w:rsidP="00DC4173">
      <w:pPr>
        <w:spacing w:line="240" w:lineRule="auto"/>
      </w:pPr>
      <w:r>
        <w:t>4° n'a pas satisfait à l'obligation de déposer les comptes annuels conformément respectivement à l'article 2:9, § 1er, 8°, ou à l'article 2:10, § 1er, 8°, à moins que les comptes annuels manquants ne soient déposés avant la clôture des débats;</w:t>
      </w:r>
    </w:p>
    <w:p w:rsidR="00DC4173" w:rsidRDefault="00DC4173" w:rsidP="00DC4173">
      <w:pPr>
        <w:spacing w:line="240" w:lineRule="auto"/>
      </w:pPr>
      <w:r>
        <w:t>5° compte moins de deux membres.</w:t>
      </w:r>
    </w:p>
    <w:p w:rsidR="00DC4173" w:rsidRDefault="00DC4173" w:rsidP="00DC4173">
      <w:pPr>
        <w:spacing w:line="240" w:lineRule="auto"/>
      </w:pPr>
      <w:r>
        <w:t>§ 2. Dans le cas prévu au paragraphe 1er, 4°, le tribunal peut également être saisi après renvoi par la chambre des entreprises en difficulté conformément à l'article XX.29 du Code de droit économique. En pareil cas, le greffe convoque l'association par pli judiciaire qui reproduit le texte de cet article.</w:t>
      </w:r>
    </w:p>
    <w:p w:rsidR="00DC4173" w:rsidRDefault="00DC4173" w:rsidP="00DC4173">
      <w:pPr>
        <w:spacing w:line="240" w:lineRule="auto"/>
      </w:pPr>
      <w:r>
        <w:t>L'action en dissolution visée au paragraphe 1er, 4°, ne peut être introduite qu'à l'expiration d'un délai de sept mois suivant la date de clôture de l'exercice comptable.</w:t>
      </w:r>
    </w:p>
    <w:p w:rsidR="00DC4173" w:rsidRDefault="00DC4173" w:rsidP="00DC4173">
      <w:pPr>
        <w:spacing w:line="240" w:lineRule="auto"/>
      </w:pPr>
      <w:r>
        <w:t>§ 3. Le tribunal prononçant la dissolution peut soit ordonner la clôture immédiate de la liquidation, soit désigner un ou plusieurs liquidateurs. Dans ce dernier cas, le tribunal détermine les pouvoirs des liquidateurs et le mode de liquidation.</w:t>
      </w:r>
    </w:p>
    <w:p w:rsidR="00DC4173" w:rsidRDefault="00DC4173" w:rsidP="00DC4173">
      <w:pPr>
        <w:spacing w:line="240" w:lineRule="auto"/>
      </w:pPr>
      <w:r>
        <w:t>§ 4. Le tribunal pourra prononcer l'annulation de l'opération visée au paragraphe 1er, 3°, même s'il rej</w:t>
      </w:r>
      <w:r w:rsidR="001B7BDA">
        <w:t>ette la demande de dissolution.</w:t>
      </w:r>
    </w:p>
    <w:p w:rsidR="00DC4173" w:rsidRDefault="00DC4173" w:rsidP="00DC4173">
      <w:pPr>
        <w:spacing w:line="240" w:lineRule="auto"/>
      </w:pPr>
      <w:r>
        <w:t>Section 2. Dissolu</w:t>
      </w:r>
      <w:r w:rsidR="001B7BDA">
        <w:t>tion des fondations.</w:t>
      </w:r>
    </w:p>
    <w:p w:rsidR="00DC4173" w:rsidRDefault="00DC4173" w:rsidP="00DC4173">
      <w:pPr>
        <w:spacing w:line="240" w:lineRule="auto"/>
      </w:pPr>
      <w:r>
        <w:t>Art. 2:114. § 1er. Seul le tribunal du ressort dans lequel la fondation a son siège, pourra prononcer, à la requête d'un fondateur ou d'un de ses ayants droit, d'un ou de plusieurs administrateurs, d'un tiers intéressé ou du ministère public, la dissolution d'une fondation:</w:t>
      </w:r>
    </w:p>
    <w:p w:rsidR="00DC4173" w:rsidRDefault="00DC4173" w:rsidP="00DC4173">
      <w:pPr>
        <w:spacing w:line="240" w:lineRule="auto"/>
      </w:pPr>
      <w:r>
        <w:t>1° dont le but ou l'objet a été réalisé;</w:t>
      </w:r>
    </w:p>
    <w:p w:rsidR="00DC4173" w:rsidRDefault="00DC4173" w:rsidP="00DC4173">
      <w:pPr>
        <w:spacing w:line="240" w:lineRule="auto"/>
      </w:pPr>
      <w:r>
        <w:t>2° qui n'est plus en mesure de poursuivre le but ou l'objet en vue duquel elle a été constituée;</w:t>
      </w:r>
    </w:p>
    <w:p w:rsidR="00DC4173" w:rsidRDefault="00DC4173" w:rsidP="00DC4173">
      <w:pPr>
        <w:spacing w:line="240" w:lineRule="auto"/>
      </w:pPr>
      <w:r>
        <w:t>3° qui affecte son patrimoine ou les revenus de celui-ci à des buts autres que celui en vue duquel elle a été constituée;</w:t>
      </w:r>
    </w:p>
    <w:p w:rsidR="00DC4173" w:rsidRDefault="00DC4173" w:rsidP="00DC4173">
      <w:pPr>
        <w:spacing w:line="240" w:lineRule="auto"/>
      </w:pPr>
      <w:r>
        <w:t>4° qui viole l'interdiction de distribuer ou de procurer un quelconque avantage patrimonial direct ou indirect tel que visé à l'article 1:3, ou contrevient au présent code ou à l'ordre public, ou contrevient gravement à ses statuts;</w:t>
      </w:r>
    </w:p>
    <w:p w:rsidR="00DC4173" w:rsidRDefault="00DC4173" w:rsidP="00DC4173">
      <w:pPr>
        <w:spacing w:line="240" w:lineRule="auto"/>
      </w:pPr>
      <w:r>
        <w:t>5° qui est restée en défaut de satisfaire à l'obligation de déposer les comptes annuels conformément à l'article 2:11, § 1er, 8°, pendant trois exercices consécutifs, à moins que les comptes annuels manquants ne soient déposés avant la clôture des débats;</w:t>
      </w:r>
    </w:p>
    <w:p w:rsidR="00DC4173" w:rsidRDefault="00DC4173" w:rsidP="00DC4173">
      <w:pPr>
        <w:spacing w:line="240" w:lineRule="auto"/>
      </w:pPr>
      <w:r>
        <w:t>6° dont la durée est venue à échéance;</w:t>
      </w:r>
    </w:p>
    <w:p w:rsidR="00DC4173" w:rsidRDefault="00DC4173" w:rsidP="00DC4173">
      <w:pPr>
        <w:spacing w:line="240" w:lineRule="auto"/>
      </w:pPr>
      <w:r>
        <w:t>7° dont la condition résolutoire expresse prévue dans les statuts est accomplie.</w:t>
      </w:r>
    </w:p>
    <w:p w:rsidR="00DC4173" w:rsidRDefault="00DC4173" w:rsidP="00DC4173">
      <w:pPr>
        <w:spacing w:line="240" w:lineRule="auto"/>
      </w:pPr>
      <w:r>
        <w:t>§ 2. Dans le cas prévu au paragraphe 1er, 5°, le tribunal peut également être saisi après renvoi par la chambre des entreprises en difficulté conformément à l'article XX.29 du Code de droit économique. En pareil cas, le greffe convoque la fondation par pli judiciaire qui reproduit le texte de cet article.</w:t>
      </w:r>
    </w:p>
    <w:p w:rsidR="00DC4173" w:rsidRDefault="00DC4173" w:rsidP="00DC4173">
      <w:pPr>
        <w:spacing w:line="240" w:lineRule="auto"/>
      </w:pPr>
      <w:r>
        <w:t>L'action en dissolution visée au paragraphe 1er, 5°, ne peut être introduite qu'à l'expiration d'un délai de sept mois suivant la date de clôture du troisième exercice comptable.</w:t>
      </w:r>
    </w:p>
    <w:p w:rsidR="00DC4173" w:rsidRDefault="00DC4173" w:rsidP="00DC4173">
      <w:pPr>
        <w:spacing w:line="240" w:lineRule="auto"/>
      </w:pPr>
      <w:r>
        <w:lastRenderedPageBreak/>
        <w:t>§ 3. Le tribunal prononçant la dissolution peut soit ordonner la clôture immédiate de la liquidation, soit désigner un ou plusieurs liquidateurs. Dans ce dernier cas, le tribunal définit les pouvoirs des liquidateurs et le mode de liquidation.</w:t>
      </w:r>
    </w:p>
    <w:p w:rsidR="00DC4173" w:rsidRDefault="00DC4173" w:rsidP="00DC4173">
      <w:pPr>
        <w:spacing w:line="240" w:lineRule="auto"/>
      </w:pPr>
      <w:r>
        <w:t>§ 4. Le tribunal pourra prononcer l'annulation de l'opération visée au paragraphe 1er, 3°, même s'il rej</w:t>
      </w:r>
      <w:r w:rsidR="001B7BDA">
        <w:t>ette la demande de dissolution.</w:t>
      </w:r>
    </w:p>
    <w:p w:rsidR="00DC4173" w:rsidRPr="00F66976" w:rsidRDefault="00DC4173" w:rsidP="00DC4173">
      <w:pPr>
        <w:spacing w:line="240" w:lineRule="auto"/>
        <w:rPr>
          <w:color w:val="9BBB59" w:themeColor="accent3"/>
        </w:rPr>
      </w:pPr>
      <w:r w:rsidRPr="00F66976">
        <w:rPr>
          <w:color w:val="9BBB59" w:themeColor="accent3"/>
        </w:rPr>
        <w:t xml:space="preserve">Chapitre 3. Liquidation des </w:t>
      </w:r>
      <w:r w:rsidR="001B7BDA" w:rsidRPr="00F66976">
        <w:rPr>
          <w:color w:val="9BBB59" w:themeColor="accent3"/>
        </w:rPr>
        <w:t>associations et des fondations.</w:t>
      </w:r>
    </w:p>
    <w:p w:rsidR="00DC4173" w:rsidRDefault="00DC4173" w:rsidP="00DC4173">
      <w:pPr>
        <w:spacing w:line="240" w:lineRule="auto"/>
      </w:pPr>
      <w:r>
        <w:t>Secti</w:t>
      </w:r>
      <w:r w:rsidR="001B7BDA">
        <w:t>on 1re. Dispositions générales.</w:t>
      </w:r>
    </w:p>
    <w:p w:rsidR="00DC4173" w:rsidRDefault="00DC4173" w:rsidP="00DC4173">
      <w:pPr>
        <w:spacing w:line="240" w:lineRule="auto"/>
      </w:pPr>
      <w:r>
        <w:t>Art. 2:115. § 1er. Une ASBL, une AISBL ou une fondation est, après sa dissolution, réputée exister pour sa liquidation.</w:t>
      </w:r>
    </w:p>
    <w:p w:rsidR="00DC4173" w:rsidRDefault="00DC4173" w:rsidP="00DC4173">
      <w:pPr>
        <w:spacing w:line="240" w:lineRule="auto"/>
      </w:pPr>
      <w:r>
        <w:t>Toutes les pièces émanant d'une association ou d'une fondation dissoute mentionn</w:t>
      </w:r>
      <w:r w:rsidR="00F66976">
        <w:t>ent qu'elle est en liquidation.</w:t>
      </w:r>
    </w:p>
    <w:p w:rsidR="00DC4173" w:rsidRDefault="00DC4173" w:rsidP="00DC4173">
      <w:pPr>
        <w:spacing w:line="240" w:lineRule="auto"/>
      </w:pPr>
      <w:r>
        <w:t>Art. 2:116. Une ASBL en liquidation, une AISBL en liquidation ou une fondation en liquidation ne</w:t>
      </w:r>
      <w:r w:rsidR="001B7BDA">
        <w:t xml:space="preserve"> peut modifier sa dénomination.</w:t>
      </w:r>
    </w:p>
    <w:p w:rsidR="00DC4173" w:rsidRDefault="00DC4173" w:rsidP="00DC4173">
      <w:pPr>
        <w:spacing w:line="240" w:lineRule="auto"/>
      </w:pPr>
      <w:r>
        <w:t>Art. 2:117. Une procédure de transfert du siège d'une ASBL en liquidation, d'une AISBL en liquidation ou d'une fondation en liquidation ne peut être mise à exécution qu'après homologation par le tribunal du siège de l'association ou de la fondation.</w:t>
      </w:r>
    </w:p>
    <w:p w:rsidR="00DC4173" w:rsidRDefault="00DC4173" w:rsidP="00DC4173">
      <w:pPr>
        <w:spacing w:line="240" w:lineRule="auto"/>
      </w:pPr>
      <w:r>
        <w:t>L'homologation est sollicitée sur requête des liquidateurs.</w:t>
      </w:r>
    </w:p>
    <w:p w:rsidR="00DC4173" w:rsidRDefault="00DC4173" w:rsidP="00DC4173">
      <w:pPr>
        <w:spacing w:line="240" w:lineRule="auto"/>
      </w:pPr>
      <w:r>
        <w:t>Le tribunal statue toutes affaires cessantes. Le ministère public est entendu. Le tribunal accorde l'homologation lorsqu'il estime que le déplacement du siège est utile à la liquidation.</w:t>
      </w:r>
    </w:p>
    <w:p w:rsidR="00DC4173" w:rsidRDefault="00DC4173" w:rsidP="00DC4173">
      <w:pPr>
        <w:spacing w:line="240" w:lineRule="auto"/>
      </w:pPr>
      <w:r>
        <w:t>Un acte portant transfert du siège d'une ASBL, AISBL ou fondation en liquidation ne peut être valablement déposé et publié conformément aux articles 2:9, 2:10 ou 2:11 et 2:15, 2:16 ou 2:17 que si une copie de la décision d'homolog</w:t>
      </w:r>
      <w:r w:rsidR="001B7BDA">
        <w:t>ation du tribunal y est jointe.</w:t>
      </w:r>
    </w:p>
    <w:p w:rsidR="00DC4173" w:rsidRDefault="00DC4173" w:rsidP="00DC4173">
      <w:pPr>
        <w:spacing w:line="240" w:lineRule="auto"/>
      </w:pPr>
      <w:r>
        <w:t>Section 2. Liq</w:t>
      </w:r>
      <w:r w:rsidR="001B7BDA">
        <w:t>uidation des ASBL et des AISBL.</w:t>
      </w:r>
    </w:p>
    <w:p w:rsidR="00DC4173" w:rsidRDefault="00DC4173" w:rsidP="00DC4173">
      <w:pPr>
        <w:spacing w:line="240" w:lineRule="auto"/>
      </w:pPr>
      <w:r>
        <w:t>Sous-section 1re. Désignati</w:t>
      </w:r>
      <w:r w:rsidR="001B7BDA">
        <w:t>on des liquidateurs.</w:t>
      </w:r>
    </w:p>
    <w:p w:rsidR="00DC4173" w:rsidRDefault="00DC4173" w:rsidP="00DC4173">
      <w:pPr>
        <w:spacing w:line="240" w:lineRule="auto"/>
      </w:pPr>
      <w:r>
        <w:t>Art. 2:118. § 1er. L'ASBL et l'AISBL sont liquidées par un ou plusieurs liquidateurs.</w:t>
      </w:r>
    </w:p>
    <w:p w:rsidR="00DC4173" w:rsidRDefault="00DC4173" w:rsidP="00DC4173">
      <w:pPr>
        <w:spacing w:line="240" w:lineRule="auto"/>
      </w:pPr>
      <w:r>
        <w:t>§ 2. Sauf en cas de dissolution judiciaire ou sauf disposition statutaire contraire, les liquidateurs d'une ASBL sont nommés par l'assemblée générale à la majorité simple.</w:t>
      </w:r>
    </w:p>
    <w:p w:rsidR="00DC4173" w:rsidRDefault="00DC4173" w:rsidP="00DC4173">
      <w:pPr>
        <w:spacing w:line="240" w:lineRule="auto"/>
      </w:pPr>
      <w:r>
        <w:t>Sauf en cas de dissolution judiciaire, les liquidateurs d'une AISBL sont nommés conformément aux statuts.</w:t>
      </w:r>
    </w:p>
    <w:p w:rsidR="00DC4173" w:rsidRDefault="00DC4173" w:rsidP="00DC4173">
      <w:pPr>
        <w:spacing w:line="240" w:lineRule="auto"/>
      </w:pPr>
      <w:r>
        <w:t>§ 3. Si le liquidateur est une personne morale, l'article 2:55 est d'application par analogie. Toutefois, la désignation de la personne physique qui représente la personne morale doit être soumise à l'approbation de l'assemblée générale de l'association dissoute.</w:t>
      </w:r>
    </w:p>
    <w:p w:rsidR="00DC4173" w:rsidRDefault="00DC4173" w:rsidP="00DC4173">
      <w:pPr>
        <w:spacing w:line="240" w:lineRule="auto"/>
      </w:pPr>
      <w:r>
        <w:t>§ 4. Si aucun liquidateur n'a été désigné conformément au paragraphe 2 ou au paragraphe 3, le tribunal nomme les liquidateurs sur requête motivée d'un membre, d'un tiers in</w:t>
      </w:r>
      <w:r w:rsidR="001B7BDA">
        <w:t>téressé ou du ministère public.</w:t>
      </w:r>
    </w:p>
    <w:p w:rsidR="00DC4173" w:rsidRDefault="00DC4173" w:rsidP="00DC4173">
      <w:pPr>
        <w:spacing w:line="240" w:lineRule="auto"/>
      </w:pPr>
      <w:r>
        <w:t xml:space="preserve">Art. 2:119. S'il résulte de l'état résumant la situation active et passive établi conformément à l'article 2:110, § 2, alinéa 2, que toutes les créances ne pourront être payées intégralement, la nomination des liquidateurs dans les statuts ou par l'assemblée générale ou par l'organe désigné par les statuts </w:t>
      </w:r>
      <w:r>
        <w:lastRenderedPageBreak/>
        <w:t>doit être soumise au président du tribunal pour confirmation. Le tribunal compétent est celui du ressort dans lequel l'ASBL ou l'AISBL a son siège le jour de la décision de dissolution. Si le siège de l'association a été déplacé dans les six mois précédant la décision de dissolution, le tribunal compétent est celui du ressort dans lequel l'association avait son siège six mois avant la décision de dissolution.</w:t>
      </w:r>
    </w:p>
    <w:p w:rsidR="00DC4173" w:rsidRDefault="00DC4173" w:rsidP="00DC4173">
      <w:pPr>
        <w:spacing w:line="240" w:lineRule="auto"/>
      </w:pPr>
      <w:r>
        <w:t>Le président du tribunal ne confirme la nomination qu'après s'être assuré que les liquidateurs offrent toutes les garanties de compétence et d'intégrité pour l'exercice de leur mandat.</w:t>
      </w:r>
    </w:p>
    <w:p w:rsidR="00DC4173" w:rsidRDefault="00DC4173" w:rsidP="00DC4173">
      <w:pPr>
        <w:spacing w:line="240" w:lineRule="auto"/>
      </w:pPr>
      <w:r>
        <w:t>Le président du tribunal statue également sur les actes que les liquidateurs ont éventuellement accomplis entre leur nomination par l'assemblée générale et la confirmation de cette nomination. Il peut les annuler s'ils constituent une violation manifeste des droits de tiers.</w:t>
      </w:r>
    </w:p>
    <w:p w:rsidR="00DC4173" w:rsidRDefault="00DC4173" w:rsidP="00DC4173">
      <w:pPr>
        <w:spacing w:line="240" w:lineRule="auto"/>
      </w:pPr>
      <w:r>
        <w:t>Ne peuvent en aucun cas être désignés comme liquidateurs, ni les personnes qui ont été condamnées pour infraction aux articles 489 à 490bis du Code pénal ou pour vol, faux, concussion, escroquerie ou abus de confiance, ainsi que tout dépositaire, tuteur, administrateur ou comptable, qui n'a pas rendu et soldé son compte en temps utile. Cette interdiction ne vaut que pour un délai de dix ans, prenant cours à dater d'une décision définitive de condamnation ou de l'absence de reddition et solde de compte en temps utile.</w:t>
      </w:r>
    </w:p>
    <w:p w:rsidR="00DC4173" w:rsidRDefault="00DC4173" w:rsidP="00DC4173">
      <w:pPr>
        <w:spacing w:line="240" w:lineRule="auto"/>
      </w:pPr>
      <w:r>
        <w:t>Ne peuvent davantage être nommées comme liquidateur, sauf homologation par le président du tribunal compétent, les personnes qui ont été déclarées en faillite sans avoir obtenu la réhabilitation et celles qui ont encouru une peine d'emprisonnement, même avec sursis, pour l'une des infractions mentionnées à l'article 1er de l'arrêté royal n° 22 du 24 octobre 1934 relatif à l'interdiction judiciaire faite à certains condamnés et faillis d'exercer certaines fonctions, professions ou activités, pour une infraction au Livre III, Titre 3, Chapitre 2 du Code de droit économique ou à ses arrêtés d'exécution, ou pour une infraction à la législation fiscale.</w:t>
      </w:r>
    </w:p>
    <w:p w:rsidR="00DC4173" w:rsidRDefault="00DC4173" w:rsidP="00DC4173">
      <w:pPr>
        <w:spacing w:line="240" w:lineRule="auto"/>
      </w:pPr>
      <w:r>
        <w:t>La décision de nomination des liquidateurs peut mentionner un ou plusieurs candidats liquidateurs alternatifs, éventuellement classés par ordre de préférence, pour le cas où la nomination d'un liquidateur n'est pas confirmée ou homologuée par le président du tribunal. Si le président du tribunal compétent refuse de procéder à l'homologation ou à la confirmation, il désigne un de ces candidats alternatifs comme liquidateur. Si aucun des candidats ne satisfait aux conditions décrites dans le présent article, le président du tribunal désigne lui-même un liquidateur.</w:t>
      </w:r>
    </w:p>
    <w:p w:rsidR="00DC4173" w:rsidRDefault="00DC4173" w:rsidP="00DC4173">
      <w:pPr>
        <w:spacing w:line="240" w:lineRule="auto"/>
      </w:pPr>
      <w:r>
        <w:t>Le président du tribunal est saisi par requête unilatérale de l'association, déposée conformément aux articles 1025 et suivants du Code judiciaire. La requête unilatérale est signée par les liquidateurs, par un avocat, par un notaire ou par un administrateur de l'association. Le président du tribunal statue au plus tard dans les cinq jours ouvrables du dépôt de la requête.</w:t>
      </w:r>
    </w:p>
    <w:p w:rsidR="00DC4173" w:rsidRDefault="00DC4173" w:rsidP="00DC4173">
      <w:pPr>
        <w:spacing w:line="240" w:lineRule="auto"/>
      </w:pPr>
      <w:r>
        <w:t>Ce délai est suspendu pour la durée de la remise accordée au requérant ou requise après une réouverture des débats. A défaut de décision dans ce délai, la nomination du premier liquidateur désigné est considérée comme confirmée ou homologuée.</w:t>
      </w:r>
    </w:p>
    <w:p w:rsidR="00DC4173" w:rsidRDefault="00DC4173" w:rsidP="00DC4173">
      <w:pPr>
        <w:spacing w:line="240" w:lineRule="auto"/>
      </w:pPr>
      <w:r>
        <w:t xml:space="preserve">Le président du tribunal peut également être saisi sur requête du ministère public ou de tout tiers intéressé, conformément aux articles 1034bis </w:t>
      </w:r>
      <w:r w:rsidR="00F66976">
        <w:t>et suivants du Code judiciaire.</w:t>
      </w:r>
    </w:p>
    <w:p w:rsidR="00DC4173" w:rsidRDefault="00DC4173" w:rsidP="00DC4173">
      <w:pPr>
        <w:spacing w:line="240" w:lineRule="auto"/>
      </w:pPr>
      <w:r>
        <w:t>Art. 2:120. Le président du tribunal compétent peut, sur requête du ministère public ou de tout tiers intéressé, remplacer un ou plusieurs liquidateurs pour de justes mo</w:t>
      </w:r>
      <w:r w:rsidR="001B7BDA">
        <w:t>tifs, après les avoir entendus.</w:t>
      </w:r>
    </w:p>
    <w:p w:rsidR="00DC4173" w:rsidRDefault="00DC4173" w:rsidP="00DC4173">
      <w:pPr>
        <w:spacing w:line="240" w:lineRule="auto"/>
      </w:pPr>
      <w:r>
        <w:t>Sous-sect</w:t>
      </w:r>
      <w:r w:rsidR="001B7BDA">
        <w:t>ion 2. Pouvoirs du liquidateur.</w:t>
      </w:r>
    </w:p>
    <w:p w:rsidR="00DC4173" w:rsidRDefault="00DC4173" w:rsidP="00DC4173">
      <w:pPr>
        <w:spacing w:line="240" w:lineRule="auto"/>
      </w:pPr>
      <w:r>
        <w:lastRenderedPageBreak/>
        <w:t>Art. 2:121. § 1er. Sauf disposition contraire dans les statuts ou dans l'acte de nomination, les liquidateurs ont le pouvoir d'accomplir tous les actes nécessaires ou utiles à la liquidation de l'ASBL ou de l'AISBL.</w:t>
      </w:r>
    </w:p>
    <w:p w:rsidR="00DC4173" w:rsidRDefault="00DC4173" w:rsidP="00DC4173">
      <w:pPr>
        <w:spacing w:line="240" w:lineRule="auto"/>
      </w:pPr>
      <w:r>
        <w:t>Les statuts ou la décision de nomination peuvent limiter les pouvoirs des liquidateurs. Pareille limitation ne peut être opposée aux tiers, même si elle est publiée.</w:t>
      </w:r>
    </w:p>
    <w:p w:rsidR="00DC4173" w:rsidRDefault="00DC4173" w:rsidP="00DC4173">
      <w:pPr>
        <w:spacing w:line="240" w:lineRule="auto"/>
      </w:pPr>
      <w:r>
        <w:t>§ 2. Les liquidateurs représentent l'ASBL ou l'AISBL à l'égard des tiers, y compris en justice.</w:t>
      </w:r>
    </w:p>
    <w:p w:rsidR="00DC4173" w:rsidRDefault="00DC4173" w:rsidP="00DC4173">
      <w:pPr>
        <w:spacing w:line="240" w:lineRule="auto"/>
      </w:pPr>
      <w:r>
        <w:t>Les statuts ou la décision de nomination peuvent apporter des restrictions à ce pouvoir de représentation. Pareilles restrictions ne sont pas opposables aux tiers, même si ces restrictions ont été déposées et publiées respectivement conformément aux articles 2:9 et 2:15 ou 2:10 et 2:16.</w:t>
      </w:r>
    </w:p>
    <w:p w:rsidR="00DC4173" w:rsidRDefault="00DC4173" w:rsidP="00DC4173">
      <w:pPr>
        <w:spacing w:line="240" w:lineRule="auto"/>
      </w:pPr>
      <w:r>
        <w:t>§ 3. Les liquidateurs ne peuvent aliéner les immeubles de l'ASBL ou de l'AISBL que s'ils jugent la vente nécessaire au paiement des dettes de l'association. Sans préjudice des dispositions de l'article 2:122, § 1er, 5°, les immeubles sont toujours ali</w:t>
      </w:r>
      <w:r w:rsidR="00F66976">
        <w:t>énés par adjudication publique.</w:t>
      </w:r>
    </w:p>
    <w:p w:rsidR="00DC4173" w:rsidRDefault="00DC4173" w:rsidP="00DC4173">
      <w:pPr>
        <w:spacing w:line="240" w:lineRule="auto"/>
      </w:pPr>
      <w:r>
        <w:t>Art. 2:122. § 1er. Par dérogation à l'article 2:119 et nonobstant toute disposition statutaire contraire, les liquidateurs d'une ASBL ou d'une AISBL ne peuvent accomplir les actes suivants qu'avec l'autorisation de l'assemblée générale ou de l'organe désigné par les statuts conformément à l'article 2:118, § 2:</w:t>
      </w:r>
    </w:p>
    <w:p w:rsidR="00DC4173" w:rsidRDefault="00DC4173" w:rsidP="00DC4173">
      <w:pPr>
        <w:spacing w:line="240" w:lineRule="auto"/>
      </w:pPr>
      <w:r>
        <w:t>1° poursuivre les activités jusqu'à leur réalisation éventuelle;</w:t>
      </w:r>
    </w:p>
    <w:p w:rsidR="00DC4173" w:rsidRDefault="00DC4173" w:rsidP="00DC4173">
      <w:pPr>
        <w:spacing w:line="240" w:lineRule="auto"/>
      </w:pPr>
      <w:r>
        <w:t xml:space="preserve">2° </w:t>
      </w:r>
      <w:proofErr w:type="gramStart"/>
      <w:r>
        <w:t>contracter</w:t>
      </w:r>
      <w:proofErr w:type="gramEnd"/>
      <w:r>
        <w:t xml:space="preserve"> des crédits afin de payer les dettes de l'association;</w:t>
      </w:r>
    </w:p>
    <w:p w:rsidR="00DC4173" w:rsidRDefault="00DC4173" w:rsidP="00DC4173">
      <w:pPr>
        <w:spacing w:line="240" w:lineRule="auto"/>
      </w:pPr>
      <w:r>
        <w:t>3° hypothéquer ou donner en gage les biens de l'association;</w:t>
      </w:r>
    </w:p>
    <w:p w:rsidR="00DC4173" w:rsidRDefault="00DC4173" w:rsidP="00DC4173">
      <w:pPr>
        <w:spacing w:line="240" w:lineRule="auto"/>
      </w:pPr>
      <w:r>
        <w:t>4° aliéner par adjudication publique les immeubles de l'association si les liquidateurs ne les jugent pas nécessaires au paiement des dettes de l'association;</w:t>
      </w:r>
    </w:p>
    <w:p w:rsidR="00DC4173" w:rsidRDefault="00DC4173" w:rsidP="00DC4173">
      <w:pPr>
        <w:spacing w:line="240" w:lineRule="auto"/>
      </w:pPr>
      <w:r>
        <w:t>5° vendre de gré à gré les immeubles de l'association indépendamment du fait qu'ils les jugent ou non nécessaires au paiement des dettes de l'association;</w:t>
      </w:r>
    </w:p>
    <w:p w:rsidR="00DC4173" w:rsidRDefault="00DC4173" w:rsidP="00DC4173">
      <w:pPr>
        <w:spacing w:line="240" w:lineRule="auto"/>
      </w:pPr>
      <w:r>
        <w:t>L'autorisation visée à l'alinéa 1er peut être accordée tant dans la décision de nomination des liquidateurs que dans une décision distincte ultérieure.</w:t>
      </w:r>
    </w:p>
    <w:p w:rsidR="00DC4173" w:rsidRDefault="00DC4173" w:rsidP="00DC4173">
      <w:pPr>
        <w:spacing w:line="240" w:lineRule="auto"/>
      </w:pPr>
      <w:r>
        <w:t>§ 2. En cas d'application de l'article 2:118, § 4, l'autorisation visée au paragraphe 1er peut</w:t>
      </w:r>
      <w:r w:rsidR="001B7BDA">
        <w:t xml:space="preserve"> être accordée par le tribunal.</w:t>
      </w:r>
    </w:p>
    <w:p w:rsidR="00DC4173" w:rsidRDefault="00DC4173" w:rsidP="00DC4173">
      <w:pPr>
        <w:spacing w:line="240" w:lineRule="auto"/>
      </w:pPr>
      <w:r>
        <w:t>Sous-secti</w:t>
      </w:r>
      <w:r w:rsidR="001B7BDA">
        <w:t>on 3. Collège des liquidateurs.</w:t>
      </w:r>
    </w:p>
    <w:p w:rsidR="00DC4173" w:rsidRDefault="00DC4173" w:rsidP="00DC4173">
      <w:pPr>
        <w:spacing w:line="240" w:lineRule="auto"/>
      </w:pPr>
      <w:r>
        <w:t>Art. 2:123. Si plusieurs liquidateurs sont nommés, ils forment un collège qui délibère et prend des décisions conformément à l'article 2:41.</w:t>
      </w:r>
    </w:p>
    <w:p w:rsidR="00DC4173" w:rsidRDefault="00DC4173" w:rsidP="00DC4173">
      <w:pPr>
        <w:spacing w:line="240" w:lineRule="auto"/>
      </w:pPr>
      <w:r>
        <w:t>Les statuts peuvent toutefois prévoir que chaque liquidateur agissant séparément aura le pouvoir d'accomplir tous les actes nécessaires ou utiles à la liquidation de l'ASBL ou de l'AISBL. Dans ce cas, les statuts précisent également si les liquidateurs représentent l'association séparément, conjointement ou collégialement à l'égard des tiers et en justice, soit en demandant, soit en défendant. A défaut, le pouvoir de représentation est exercé collégialement. Cette disposition peut être opposée aux tiers moyennant dépôt et publication conformément selon le cas aux articles 2:9 et 2:15 ou 2:10 et 2:16.</w:t>
      </w:r>
    </w:p>
    <w:p w:rsidR="00DC4173" w:rsidRDefault="00DC4173" w:rsidP="00DC4173">
      <w:pPr>
        <w:spacing w:line="240" w:lineRule="auto"/>
      </w:pPr>
      <w:r>
        <w:t xml:space="preserve">Les statuts ou la décision de nomination peuvent limiter quantitativement et qualitativement ce pouvoir de représentation individuel ou conjoint. Pareilles limitations quantitatives et qualitatives ne </w:t>
      </w:r>
      <w:r>
        <w:lastRenderedPageBreak/>
        <w:t>sont pas opposables aux tiers, même si elles ont été déposées et publiées conformément selon le cas aux articl</w:t>
      </w:r>
      <w:r w:rsidR="001B7BDA">
        <w:t>es 2:9 et 2:15 ou 2:10 et 2:16.</w:t>
      </w:r>
    </w:p>
    <w:p w:rsidR="00DC4173" w:rsidRDefault="00DC4173" w:rsidP="00DC4173">
      <w:pPr>
        <w:spacing w:line="240" w:lineRule="auto"/>
      </w:pPr>
      <w:r>
        <w:t>Sous-section 4</w:t>
      </w:r>
      <w:r w:rsidR="001B7BDA">
        <w:t>. Opérations de la liquidation.</w:t>
      </w:r>
    </w:p>
    <w:p w:rsidR="00DC4173" w:rsidRDefault="00DC4173" w:rsidP="00DC4173">
      <w:pPr>
        <w:spacing w:line="240" w:lineRule="auto"/>
      </w:pPr>
      <w:r>
        <w:t>Art. 2:124. Les liquidateurs exercent leurs fonctions, soit par l'application des statuts, soit en vertu d'une résolution de l'assemblée générale, soit en vertu d'une décision de justice, qui pourra être obtenue à la demande d'un membre, d'un tiers in</w:t>
      </w:r>
      <w:r w:rsidR="001B7BDA">
        <w:t>téressé ou du ministère public.</w:t>
      </w:r>
    </w:p>
    <w:p w:rsidR="00DC4173" w:rsidRDefault="00DC4173" w:rsidP="00DC4173">
      <w:pPr>
        <w:spacing w:line="240" w:lineRule="auto"/>
      </w:pPr>
      <w:r>
        <w:t>Art. 2:125. Dans les ASBL et les AISBL qui, conformément à l'article 3:47, § 6, doivent désigner un ou plusieurs commissaires, au cours des septième et treizième mois de la mise en liquidation, les liquidateurs transmettent un état détaillé de la situation de la liquidation, établi à la fin des sixième et douzième mois de la première année de la liquidation, au greffe du tribunal de l'entreprise du ressort dans lequel se trouve le siège de l'association.</w:t>
      </w:r>
    </w:p>
    <w:p w:rsidR="00DC4173" w:rsidRDefault="00DC4173" w:rsidP="00DC4173">
      <w:pPr>
        <w:spacing w:line="240" w:lineRule="auto"/>
      </w:pPr>
      <w:r>
        <w:t>Cet état détaillé, qui comporte notamment l'indication des recettes et des dépenses ainsi que de ce qu'il reste à liquider, est versé au dossier de l'association visé à l'article 2:7.</w:t>
      </w:r>
    </w:p>
    <w:p w:rsidR="00DC4173" w:rsidRDefault="00DC4173" w:rsidP="00DC4173">
      <w:pPr>
        <w:spacing w:line="240" w:lineRule="auto"/>
      </w:pPr>
      <w:r>
        <w:t>A partir de la deuxième année de la liquidation, cet état détaillé n'est transmis au greffe et versé au dossier de l'association</w:t>
      </w:r>
      <w:r w:rsidR="001B7BDA">
        <w:t xml:space="preserve"> que tous les ans.</w:t>
      </w:r>
    </w:p>
    <w:p w:rsidR="00DC4173" w:rsidRDefault="00DC4173" w:rsidP="00DC4173">
      <w:pPr>
        <w:spacing w:line="240" w:lineRule="auto"/>
      </w:pPr>
      <w:r>
        <w:t xml:space="preserve">Art. 2:126. Chaque année, les liquidateurs de l'ASBL ou de l'AISBL soumettent les comptes annuels à l'assemblée générale ou à l'organe désigné par les statuts avec l'indication des causes qui ont empêché </w:t>
      </w:r>
      <w:r w:rsidR="001B7BDA">
        <w:t>la liquidation d'être terminée.</w:t>
      </w:r>
    </w:p>
    <w:p w:rsidR="00DC4173" w:rsidRDefault="00DC4173" w:rsidP="00DC4173">
      <w:pPr>
        <w:spacing w:line="240" w:lineRule="auto"/>
      </w:pPr>
      <w:r>
        <w:t>Art. 2:127. Les liquidateurs de l'ASBL ou de l'AISBL doivent convoquer dans les trois semaines l'assemblée générale ou l'organe désigné par les statuts si un cinquième des membres en fait la demande. L'assemblée se tient au plus tard le quarantième jour s</w:t>
      </w:r>
      <w:r w:rsidR="001B7BDA">
        <w:t>uivant cette demande.</w:t>
      </w:r>
    </w:p>
    <w:p w:rsidR="00DC4173" w:rsidRDefault="00DC4173" w:rsidP="00DC4173">
      <w:pPr>
        <w:spacing w:line="240" w:lineRule="auto"/>
      </w:pPr>
      <w:r>
        <w:t>Art. 2:128. Sans préjudice des droits des créanciers privilégiés, les liquidateurs de l'ASBL ou de l'AISBL, paient toutes les dettes, proportionnellement et sans distinction entre les dettes exigibles et les dettes non exigibles, sous déduction de l'escompte pour celles-ci.</w:t>
      </w:r>
    </w:p>
    <w:p w:rsidR="00DC4173" w:rsidRDefault="00DC4173" w:rsidP="00DC4173">
      <w:pPr>
        <w:spacing w:line="240" w:lineRule="auto"/>
      </w:pPr>
      <w:r>
        <w:t>Ils peuvent cependant, sous leur garantie personnelle, payer d'abord les créances exigibles, si l'actif dépasse notablement le passif ou si les créances à terme ont une garantie suffisante et sauf le droit des créanc</w:t>
      </w:r>
      <w:r w:rsidR="001B7BDA">
        <w:t>iers de recourir aux tribunaux.</w:t>
      </w:r>
    </w:p>
    <w:p w:rsidR="00DC4173" w:rsidRDefault="00DC4173" w:rsidP="00DC4173">
      <w:pPr>
        <w:spacing w:line="240" w:lineRule="auto"/>
      </w:pPr>
      <w:r>
        <w:t>Art. 2:129. § 1er. Lorsqu'il y a plusieurs liquidateurs qui peuvent agir séparément, et qu'ils sont appelés à prendre une décision ou se prononcer sur une opération relevant de leurs pouvoirs à propos de laquelle un liquidateur a un intérêt direct ou indirect de nature patrimoniale qui est opposé à l'intérêt de l'ASBL ou de l'AISBL, ce liquidateur doit en informer les autres liquidateurs. Sa déclaration et ses explications sur la nature de cet intérêt opposé doivent figurer dans le procès-verbal d'une réunion des autres liquidateurs. Ces autres liquidateurs peuvent eux-mêmes prendre la décision ou réaliser l'opération. Dans ce cas, le liquidateur qui a le conflit d'intérêts ne peut pas participer à la réunion des autres liquidateurs concernant cette décision ou opération.</w:t>
      </w:r>
    </w:p>
    <w:p w:rsidR="00DC4173" w:rsidRDefault="00DC4173" w:rsidP="00DC4173">
      <w:pPr>
        <w:spacing w:line="240" w:lineRule="auto"/>
      </w:pPr>
      <w:r>
        <w:t>Si tous les liquidateurs ont un conflit d'intérêts, la décision ou l'opération est soumise à l'assemblée générale; en cas d'approbation par celle-ci, les liquidateurs peuvent l'exécuter.</w:t>
      </w:r>
    </w:p>
    <w:p w:rsidR="00DC4173" w:rsidRDefault="00DC4173" w:rsidP="00DC4173">
      <w:pPr>
        <w:spacing w:line="240" w:lineRule="auto"/>
      </w:pPr>
      <w:r>
        <w:t>§ 2. S'il y a un collège de liquidateurs et qu'un membre du collège a un intérêt direct ou indirect de nature patrimoniale opposé à une décision ou à une opération qui relève de la compétence du collège, le collège est tenu de se conformer à l'article 9:8, applicable par analogie.</w:t>
      </w:r>
    </w:p>
    <w:p w:rsidR="00DC4173" w:rsidRDefault="00DC4173" w:rsidP="00DC4173">
      <w:pPr>
        <w:spacing w:line="240" w:lineRule="auto"/>
      </w:pPr>
      <w:r>
        <w:t xml:space="preserve">§ 3. S'il n'y a qu'un seul liquidateur et qu'il a un conflit d'intérêts, la décision ou l'opération est soumise à l'assemblée générale; en cas d'approbation par celle-ci, </w:t>
      </w:r>
      <w:r w:rsidR="001B7BDA">
        <w:t>le liquidateur peut l'exécuter.</w:t>
      </w:r>
    </w:p>
    <w:p w:rsidR="00DC4173" w:rsidRDefault="00DC4173" w:rsidP="00DC4173">
      <w:pPr>
        <w:spacing w:line="240" w:lineRule="auto"/>
      </w:pPr>
      <w:r>
        <w:lastRenderedPageBreak/>
        <w:t xml:space="preserve">Sous-section 5. Clôture et réouverture de la </w:t>
      </w:r>
      <w:r w:rsidR="001B7BDA">
        <w:t>liquidation.</w:t>
      </w:r>
    </w:p>
    <w:p w:rsidR="00DC4173" w:rsidRDefault="00DC4173" w:rsidP="00DC4173">
      <w:pPr>
        <w:spacing w:line="240" w:lineRule="auto"/>
      </w:pPr>
      <w:r>
        <w:t xml:space="preserve">Art. 2:130. Il ne pourra être procédé à l'affectation de l'actif </w:t>
      </w:r>
      <w:r w:rsidR="001B7BDA">
        <w:t>qu'après l'apurement du passif.</w:t>
      </w:r>
    </w:p>
    <w:p w:rsidR="00DC4173" w:rsidRDefault="00DC4173" w:rsidP="00DC4173">
      <w:pPr>
        <w:spacing w:line="240" w:lineRule="auto"/>
      </w:pPr>
      <w:r>
        <w:t>Art. 2:131. L'affectation de l'actif ne peut pr</w:t>
      </w:r>
      <w:r w:rsidR="001B7BDA">
        <w:t>éjudicier aux droits des tiers.</w:t>
      </w:r>
    </w:p>
    <w:p w:rsidR="00DC4173" w:rsidRDefault="00DC4173" w:rsidP="00DC4173">
      <w:pPr>
        <w:spacing w:line="240" w:lineRule="auto"/>
      </w:pPr>
      <w:r>
        <w:t>Art. 2:132. Le solde de la liquidation ne peut être distribué ni directement ni indirectement aux membres ou aux administrateurs.</w:t>
      </w:r>
    </w:p>
    <w:p w:rsidR="00DC4173" w:rsidRDefault="00DC4173" w:rsidP="00DC4173">
      <w:pPr>
        <w:spacing w:line="240" w:lineRule="auto"/>
      </w:pPr>
      <w:r>
        <w:t>A défaut de dispositions statutaires, l'affectation du solde de la liquidation est déterminée par l'assemblée générale de l'ASBL ou l'organe désigné par les statuts de l'AISBL.</w:t>
      </w:r>
    </w:p>
    <w:p w:rsidR="00DC4173" w:rsidRDefault="00DC4173" w:rsidP="00DC4173">
      <w:pPr>
        <w:spacing w:line="240" w:lineRule="auto"/>
      </w:pPr>
      <w:r>
        <w:t>A défaut de décision de l'assemblée générale ou de l'organe désigné dans les statuts, les liquidateurs donnent au solde de la liquidation une affectation qui se rapproche autant que possible du but en vue duquel l'association a été constituée. Les membres, les tiers intéressés et le ministère public peuvent se pourvoir devant le tribunal contr</w:t>
      </w:r>
      <w:r w:rsidR="001B7BDA">
        <w:t>e la décision des liquidateurs.</w:t>
      </w:r>
    </w:p>
    <w:p w:rsidR="00DC4173" w:rsidRDefault="00DC4173" w:rsidP="00DC4173">
      <w:pPr>
        <w:spacing w:line="240" w:lineRule="auto"/>
      </w:pPr>
      <w:r>
        <w:t>Art. 2:133. S'il résulte des comptes visés à l'article 2:134, § 1er, de l'ASBL et de l'AISBL qui, conformément à l'article 3:47, § 6, doivent désigner un ou plusieurs commissaires, que toutes les créances ne pourront être payées intégralement, les liquidateurs soumettent, avant la clôture de la liquidation, par requête unilatérale conformément aux articles 1025 et suivants du Code judiciaire, le plan de répartition de l'actif entre les différentes catégories de créanciers pour approbation au tribunal du ressort dans lequel le siège de l'association est établi lors du dépôt de cette requête unilatérale. La requête précitée peut être signée par les liquidateurs, par un avocat ou par un notaire.</w:t>
      </w:r>
    </w:p>
    <w:p w:rsidR="00DC4173" w:rsidRDefault="00DC4173" w:rsidP="00DC4173">
      <w:pPr>
        <w:spacing w:line="240" w:lineRule="auto"/>
      </w:pPr>
      <w:r>
        <w:t>Le tribunal peut requérir des liquidateurs tous renseignements utiles pour vérifier la validité du plan de répartitio</w:t>
      </w:r>
      <w:r w:rsidR="001B7BDA">
        <w:t>n.</w:t>
      </w:r>
    </w:p>
    <w:p w:rsidR="00DC4173" w:rsidRDefault="00DC4173" w:rsidP="00DC4173">
      <w:pPr>
        <w:spacing w:line="240" w:lineRule="auto"/>
      </w:pPr>
      <w:r>
        <w:t>Art. 2:134. § 1er. Après la liquidation et au moins un mois avant l'assemblée générale de l'ASBL ou la réunion de l'organe désigné dans les statuts de l'AISBL, les liquidateurs déposent au siège de l'association un rapport chiffré sur la liquidation comportant les comptes de liquidation et pièces à l'appui. Le cas échéant, ces documents sont contrôlés par le commissaire. Lorsqu'il n'y a pas de commissaire, les membres disposent d'un droit individuel d'investigation, pour lequel ils peuvent se faire assister d'un réviseur d'entreprises ou d'un expert-comptable externe. Il ne peut être renoncé au délai d'un mois qu'avec l'accord de tous les membres, donné soit individuellement avant l'assemblée lors de laquelle la clôture sera décidée, soit ensemble à l'occasion de cette assemblée, préalablement à l'examen de tout autre point à l'ordre du jour.</w:t>
      </w:r>
    </w:p>
    <w:p w:rsidR="00DC4173" w:rsidRDefault="00DC4173" w:rsidP="00DC4173">
      <w:pPr>
        <w:spacing w:line="240" w:lineRule="auto"/>
      </w:pPr>
      <w:r>
        <w:t>Après avoir entendu, le cas échéant, le rapport du commissaire, l'assemblée se prononce sur l'approbation des comptes. Elle statue ensuite par un vote spécial sur la décharge des liquidateurs et, le cas échéant, du commissaire ainsi que sur la clôture de la liquidation.</w:t>
      </w:r>
    </w:p>
    <w:p w:rsidR="00DC4173" w:rsidRDefault="00DC4173" w:rsidP="00DC4173">
      <w:pPr>
        <w:spacing w:line="240" w:lineRule="auto"/>
      </w:pPr>
      <w:r>
        <w:t>§ 2. Par dérogation au paragraphe 1er, en cas de dissolution judiciaire, les liquidateurs font rapport au tribunal, après la liquidation, en lui présentant, le cas échéant, une situation des valeurs de l'association et de leur emploi.</w:t>
      </w:r>
    </w:p>
    <w:p w:rsidR="00DC4173" w:rsidRDefault="00DC4173" w:rsidP="00DC4173">
      <w:pPr>
        <w:spacing w:line="240" w:lineRule="auto"/>
      </w:pPr>
      <w:r>
        <w:t>Le tribunal prononce la clôture de la liquidation.</w:t>
      </w:r>
    </w:p>
    <w:p w:rsidR="00DC4173" w:rsidRDefault="00DC4173" w:rsidP="00DC4173">
      <w:pPr>
        <w:spacing w:line="240" w:lineRule="auto"/>
      </w:pPr>
      <w:r>
        <w:t>§ 3. En cas de dissolution sur la base de l'article 2:113, § 1er, 4°, le Roi détermine la procédure de consignation des actifs qui appartiendraient à l'association et le sort de ces actifs en cas d'apparition de nouv</w:t>
      </w:r>
      <w:r w:rsidR="001B7BDA">
        <w:t>eaux passifs.</w:t>
      </w:r>
    </w:p>
    <w:p w:rsidR="00DC4173" w:rsidRDefault="00DC4173" w:rsidP="00DC4173">
      <w:pPr>
        <w:spacing w:line="240" w:lineRule="auto"/>
      </w:pPr>
      <w:r>
        <w:t>Art. 2:135. Sans préjudice de l'article 2:110, une dissolution et une liquidation dans un seul acte ne sont possibles que moyennant le respect des conditions suivantes:</w:t>
      </w:r>
    </w:p>
    <w:p w:rsidR="00DC4173" w:rsidRDefault="00DC4173" w:rsidP="00DC4173">
      <w:pPr>
        <w:spacing w:line="240" w:lineRule="auto"/>
      </w:pPr>
      <w:r>
        <w:lastRenderedPageBreak/>
        <w:t>1° aucun liquidateur n'est désigné;</w:t>
      </w:r>
    </w:p>
    <w:p w:rsidR="00DC4173" w:rsidRDefault="00DC4173" w:rsidP="00DC4173">
      <w:pPr>
        <w:spacing w:line="240" w:lineRule="auto"/>
      </w:pPr>
      <w:r>
        <w:t>2° toutes les dettes à l'égard de membres ou de tiers mentionnées dans l'état résumant la situation active et passive visé à l'article 2:110, § 2, alinéa 2, ont été remboursées ou les sommes nécessaires à leur acquittement ont été consignées; le commissaire, qui fait rapport conformément à l'article 2:110, § 2, alinéa 3, ou, lorsqu'il n'y a pas de commissaire, un réviseur d'entreprises, ou un expert-comptable externe confirme ce paiement ou cette consignation dans les conclusions de son rapport; le remboursement ou la consignation n'est toutefois pas requis pour ce qui concerne les dettes à l'égard de membres ou de tiers dont la créance figure dans l'état résumant la situation active et passive visé à l'article 2:110, § 2, alinéa 2, et qui ont confirmé par écrit leur accord sur l'application de l'article 2:135; le commissaire, qui fait rapport conformément à l'article 2:110, § 2, alinéa 3, ou, lorsqu'il n'y a pas de commissaire, le réviseur d'entreprises ou l'expert-comptable externe, confirme l'existence de cet accord écrit dans les conclusions de son rapport;</w:t>
      </w:r>
    </w:p>
    <w:p w:rsidR="00DC4173" w:rsidRDefault="00DC4173" w:rsidP="00DC4173">
      <w:pPr>
        <w:spacing w:line="240" w:lineRule="auto"/>
      </w:pPr>
      <w:r>
        <w:t>3° tous les membres sont présents ou représentés à l'assemblée générale et se prononcent à l'unanimité des voix.</w:t>
      </w:r>
    </w:p>
    <w:p w:rsidR="00DC4173" w:rsidRDefault="00DC4173" w:rsidP="00DC4173">
      <w:pPr>
        <w:spacing w:line="240" w:lineRule="auto"/>
      </w:pPr>
      <w:r>
        <w:t>L'actif restant est affecté au but désintéressé à cette fin indiqué dans les statuts, ou, à défaut, au but désintéressé que l'assemblée générale indique dans le respect des conditions de quorum et de majorité requises po</w:t>
      </w:r>
      <w:r w:rsidR="001B7BDA">
        <w:t>ur la modification des statuts.</w:t>
      </w:r>
    </w:p>
    <w:p w:rsidR="00DC4173" w:rsidRDefault="00DC4173" w:rsidP="00DC4173">
      <w:pPr>
        <w:spacing w:line="240" w:lineRule="auto"/>
      </w:pPr>
      <w:r>
        <w:t>Art. 2:136. La clôture de la liquidation est publiée conformément aux articles 2:7 et 2:13.</w:t>
      </w:r>
    </w:p>
    <w:p w:rsidR="00DC4173" w:rsidRDefault="00DC4173" w:rsidP="00DC4173">
      <w:pPr>
        <w:spacing w:line="240" w:lineRule="auto"/>
      </w:pPr>
      <w:r>
        <w:t>Cette publication contient en outre:</w:t>
      </w:r>
    </w:p>
    <w:p w:rsidR="00DC4173" w:rsidRDefault="00DC4173" w:rsidP="00DC4173">
      <w:pPr>
        <w:spacing w:line="240" w:lineRule="auto"/>
      </w:pPr>
      <w:r>
        <w:t>1° l'indication de l'endroit désigné par l'assemblée générale de l'ASBL ou de l'assemblée de l'organe désigné dans les statuts de l'AISBL, où les livres et documents sociaux sont déposés et seront conservés pendant cinq ans au moins;</w:t>
      </w:r>
    </w:p>
    <w:p w:rsidR="00DC4173" w:rsidRDefault="00DC4173" w:rsidP="00DC4173">
      <w:pPr>
        <w:spacing w:line="240" w:lineRule="auto"/>
      </w:pPr>
      <w:r>
        <w:t>2° l'indication des mesures prises en vue de la consignation des sommes et valeurs revenant aux créanciers et dont la remi</w:t>
      </w:r>
      <w:r w:rsidR="001B7BDA">
        <w:t xml:space="preserve">se n'aurait pu leur être faite.                                                                                                                                                                                             </w:t>
      </w:r>
    </w:p>
    <w:p w:rsidR="00DC4173" w:rsidRDefault="00DC4173" w:rsidP="00DC4173">
      <w:pPr>
        <w:spacing w:line="240" w:lineRule="auto"/>
      </w:pPr>
      <w:r>
        <w:t>Art. 2:137. Pour chaque liquidation, les pièces suivantes sont déposées au greffe dans le dossier visé à l'article 2:7:</w:t>
      </w:r>
    </w:p>
    <w:p w:rsidR="00DC4173" w:rsidRDefault="00DC4173" w:rsidP="00DC4173">
      <w:pPr>
        <w:spacing w:line="240" w:lineRule="auto"/>
      </w:pPr>
      <w:r>
        <w:t>1° le cas échéant, la copie des rapports visés à l'article 2:110, § 2;</w:t>
      </w:r>
    </w:p>
    <w:p w:rsidR="00DC4173" w:rsidRDefault="00DC4173" w:rsidP="00DC4173">
      <w:pPr>
        <w:spacing w:line="240" w:lineRule="auto"/>
      </w:pPr>
      <w:r>
        <w:t>2° le cas échéant, une copie des états de liquidation visés à l'article 2:125;</w:t>
      </w:r>
    </w:p>
    <w:p w:rsidR="00DC4173" w:rsidRDefault="00DC4173" w:rsidP="00DC4173">
      <w:pPr>
        <w:spacing w:line="240" w:lineRule="auto"/>
      </w:pPr>
      <w:r>
        <w:t>3° les extraits des publications prévues aux articles 2:9, § 1er, 7°, 2:10, § 1er, 7°, et 2:136;</w:t>
      </w:r>
    </w:p>
    <w:p w:rsidR="00DC4173" w:rsidRDefault="00DC4173" w:rsidP="00DC4173">
      <w:pPr>
        <w:spacing w:line="240" w:lineRule="auto"/>
      </w:pPr>
      <w:r>
        <w:t>4° le cas échéant, le plan de répartition de l'actif approuvé et visé à l'article 2:133;</w:t>
      </w:r>
    </w:p>
    <w:p w:rsidR="00DC4173" w:rsidRDefault="00DC4173" w:rsidP="00DC4173">
      <w:pPr>
        <w:spacing w:line="240" w:lineRule="auto"/>
      </w:pPr>
      <w:r>
        <w:t>5° le cas échéant, la liste des homologations et des confirmations visée à l'article 2:119.</w:t>
      </w:r>
    </w:p>
    <w:p w:rsidR="00DC4173" w:rsidRDefault="00DC4173" w:rsidP="00DC4173">
      <w:pPr>
        <w:spacing w:line="240" w:lineRule="auto"/>
      </w:pPr>
      <w:r>
        <w:t>Tout intéressé peut prendre gratuitement connaissance du dossier et en obtenir copie moyennan</w:t>
      </w:r>
      <w:r w:rsidR="001B7BDA">
        <w:t>t paiement des frais de greffe.</w:t>
      </w:r>
    </w:p>
    <w:p w:rsidR="00DC4173" w:rsidRDefault="00DC4173" w:rsidP="00DC4173">
      <w:pPr>
        <w:spacing w:line="240" w:lineRule="auto"/>
      </w:pPr>
      <w:r>
        <w:t>Art. 2:138. § 1er. Tout créancier qui n'a pas recouvré l'intégralité de sa créance peut demander la réouverture de la liquidation si la liquidation était déficitaire lors de la clôture et s'il s'avère après celle-ci qu'un ou plusieurs actifs de l'ASBL ou de l'AISBL ont été oubliés.</w:t>
      </w:r>
    </w:p>
    <w:p w:rsidR="00DC4173" w:rsidRDefault="00DC4173" w:rsidP="00DC4173">
      <w:pPr>
        <w:spacing w:line="240" w:lineRule="auto"/>
      </w:pPr>
      <w:r>
        <w:t>L'action en réouverture de la liquidation est introduite contre le dernier liquidateur en fonction.</w:t>
      </w:r>
    </w:p>
    <w:p w:rsidR="00DC4173" w:rsidRDefault="00DC4173" w:rsidP="00DC4173">
      <w:pPr>
        <w:spacing w:line="240" w:lineRule="auto"/>
      </w:pPr>
      <w:r>
        <w:t>Le tribunal n'ordonne la réouverture de la liquidation que si la valeur de l'actif oublié dépasse les frais de réouverture. Le tribunal peut remplacer le liquidateur.</w:t>
      </w:r>
    </w:p>
    <w:p w:rsidR="00DC4173" w:rsidRDefault="00DC4173" w:rsidP="00DC4173">
      <w:pPr>
        <w:spacing w:line="240" w:lineRule="auto"/>
      </w:pPr>
      <w:r>
        <w:lastRenderedPageBreak/>
        <w:t>§ 2. Sans préjudice des droits des tiers de bonne foi, l'ASBL ou l'AISBL recouvre par la réouverture la personnalité juridique et devient de plein droit propriétaire de l'actif oublié. Le dernier liquidateur en fonction recouvre cette qualité.</w:t>
      </w:r>
    </w:p>
    <w:p w:rsidR="00DC4173" w:rsidRDefault="00DC4173" w:rsidP="00DC4173">
      <w:pPr>
        <w:spacing w:line="240" w:lineRule="auto"/>
      </w:pPr>
      <w:r>
        <w:t>§ 3. La réouverture produit ses effets entre les parties à compter de la date à laquelle elle a été prononcée. Elle n'est opposable aux tiers qu'à partir de la publication visée au paragraphe 4 et aux articles 2:7 et 2:13.</w:t>
      </w:r>
    </w:p>
    <w:p w:rsidR="00DC4173" w:rsidRDefault="00DC4173" w:rsidP="00DC4173">
      <w:pPr>
        <w:spacing w:line="240" w:lineRule="auto"/>
      </w:pPr>
      <w:r>
        <w:t>§ 4. L'extrait de la décision judiciaire passée en force de chose jugée ou exécutoire par provision prononçant la réouverture de la liquidation, de même que l'extrait de la décision judiciaire réformant le jugement précité, sont déposés et publiés conformément aux articles 2:9 et 2:15 ou 2:10 et 2:16.</w:t>
      </w:r>
    </w:p>
    <w:p w:rsidR="00DC4173" w:rsidRDefault="00DC4173" w:rsidP="00DC4173">
      <w:pPr>
        <w:spacing w:line="240" w:lineRule="auto"/>
      </w:pPr>
      <w:r>
        <w:t>Cet extrait contient:</w:t>
      </w:r>
    </w:p>
    <w:p w:rsidR="00DC4173" w:rsidRDefault="00DC4173" w:rsidP="00DC4173">
      <w:pPr>
        <w:spacing w:line="240" w:lineRule="auto"/>
      </w:pPr>
      <w:r>
        <w:t>1° la dénomination et le siège de l'ASBL ou de l'AISBL;</w:t>
      </w:r>
    </w:p>
    <w:p w:rsidR="00DC4173" w:rsidRDefault="00DC4173" w:rsidP="00DC4173">
      <w:pPr>
        <w:spacing w:line="240" w:lineRule="auto"/>
      </w:pPr>
      <w:r>
        <w:t>2° la date de la décision et le juge qui l'a prononcée;</w:t>
      </w:r>
    </w:p>
    <w:p w:rsidR="00DC4173" w:rsidRDefault="00DC4173" w:rsidP="00DC4173">
      <w:pPr>
        <w:spacing w:line="240" w:lineRule="auto"/>
      </w:pPr>
      <w:r>
        <w:t xml:space="preserve">3° </w:t>
      </w:r>
      <w:proofErr w:type="gramStart"/>
      <w:r>
        <w:t>les nom</w:t>
      </w:r>
      <w:proofErr w:type="gramEnd"/>
      <w:r>
        <w:t>, prénom et domicile des liquidateurs et, lorsque le liquidateur est une personne morale, du représentant permanent.</w:t>
      </w:r>
    </w:p>
    <w:p w:rsidR="00DC4173" w:rsidRDefault="00DC4173" w:rsidP="00DC4173">
      <w:pPr>
        <w:spacing w:line="240" w:lineRule="auto"/>
      </w:pPr>
      <w:r>
        <w:t>§ 5. Toutes les dispositions du présent chapitre s'appliquent à</w:t>
      </w:r>
      <w:r w:rsidR="001B7BDA">
        <w:t xml:space="preserve"> la liquidation ainsi rouverte.</w:t>
      </w:r>
    </w:p>
    <w:p w:rsidR="00DC4173" w:rsidRDefault="00DC4173" w:rsidP="00DC4173">
      <w:pPr>
        <w:spacing w:line="240" w:lineRule="auto"/>
      </w:pPr>
      <w:r>
        <w:t>Sous-section 6. R</w:t>
      </w:r>
      <w:r w:rsidR="001B7BDA">
        <w:t>esponsabilité des liquidateurs.</w:t>
      </w:r>
    </w:p>
    <w:p w:rsidR="00DC4173" w:rsidRDefault="00DC4173" w:rsidP="00DC4173">
      <w:pPr>
        <w:spacing w:line="240" w:lineRule="auto"/>
      </w:pPr>
      <w:r>
        <w:t>Art. 2:139. Les liquidateurs sont responsables tant envers les tiers qu'envers l'ASBL ou l'AISBL, de l'exécution de leur mandat et des fau</w:t>
      </w:r>
      <w:r w:rsidR="001B7BDA">
        <w:t>tes commises dans leur gestion.</w:t>
      </w:r>
    </w:p>
    <w:p w:rsidR="00DC4173" w:rsidRDefault="00DC4173" w:rsidP="00DC4173">
      <w:pPr>
        <w:spacing w:line="240" w:lineRule="auto"/>
      </w:pPr>
      <w:r>
        <w:t>Section</w:t>
      </w:r>
      <w:r w:rsidR="001B7BDA">
        <w:t xml:space="preserve"> 3. Liquidation des fondations.</w:t>
      </w:r>
    </w:p>
    <w:p w:rsidR="00DC4173" w:rsidRDefault="00DC4173" w:rsidP="00DC4173">
      <w:pPr>
        <w:spacing w:line="240" w:lineRule="auto"/>
      </w:pPr>
      <w:r>
        <w:t>Art. 2:140. Lorsque la liquidation est terminée, les liquidateurs font rapport au tribunal et lui soumettent une situation des valeurs sociales et de leur emploi ainsi que la proposition d'affectation de l'actif. Le tribunal autorise l'affectation des biens dans le respect des statuts.</w:t>
      </w:r>
    </w:p>
    <w:p w:rsidR="00DC4173" w:rsidRDefault="00DC4173" w:rsidP="00DC4173">
      <w:pPr>
        <w:spacing w:line="240" w:lineRule="auto"/>
      </w:pPr>
      <w:r>
        <w:t>Le tribunal prononce la clôture de la l</w:t>
      </w:r>
      <w:r w:rsidR="001B7BDA">
        <w:t>iquidation.</w:t>
      </w:r>
    </w:p>
    <w:p w:rsidR="00DC4173" w:rsidRDefault="00DC4173" w:rsidP="00DC4173">
      <w:pPr>
        <w:spacing w:line="240" w:lineRule="auto"/>
      </w:pPr>
      <w:r>
        <w:t>Art. 2:141. L'affectation de l'actif ne peut préjudi</w:t>
      </w:r>
      <w:r w:rsidR="001B7BDA">
        <w:t>cier aux droits des créanciers.</w:t>
      </w:r>
    </w:p>
    <w:p w:rsidR="00DC4173" w:rsidRPr="00F66976" w:rsidRDefault="00DC4173" w:rsidP="00DC4173">
      <w:pPr>
        <w:spacing w:line="240" w:lineRule="auto"/>
        <w:rPr>
          <w:color w:val="8064A2" w:themeColor="accent4"/>
        </w:rPr>
      </w:pPr>
      <w:r w:rsidRPr="00F66976">
        <w:rPr>
          <w:color w:val="8064A2" w:themeColor="accent4"/>
        </w:rPr>
        <w:t>TIT</w:t>
      </w:r>
      <w:r w:rsidR="001B7BDA" w:rsidRPr="00F66976">
        <w:rPr>
          <w:color w:val="8064A2" w:themeColor="accent4"/>
        </w:rPr>
        <w:t>RE 9. Actions et prescriptions.</w:t>
      </w:r>
    </w:p>
    <w:p w:rsidR="00DC4173" w:rsidRDefault="00DC4173" w:rsidP="00DC4173">
      <w:pPr>
        <w:spacing w:line="240" w:lineRule="auto"/>
      </w:pPr>
      <w:r>
        <w:t xml:space="preserve">Art. 2:142. Les actions contre les sociétés, les associations et les fondations se prescrivent par les mêmes délais que les actions </w:t>
      </w:r>
      <w:r w:rsidR="001B7BDA">
        <w:t>contre les personnes physiques.</w:t>
      </w:r>
    </w:p>
    <w:p w:rsidR="00DC4173" w:rsidRDefault="00DC4173" w:rsidP="00DC4173">
      <w:pPr>
        <w:spacing w:line="240" w:lineRule="auto"/>
      </w:pPr>
      <w:r>
        <w:t>Art. 2:143. § 1er. En ce qui concerne les sociétés, sont prescrites par cinq ans:</w:t>
      </w:r>
    </w:p>
    <w:p w:rsidR="00DC4173" w:rsidRDefault="00DC4173" w:rsidP="00DC4173">
      <w:pPr>
        <w:spacing w:line="240" w:lineRule="auto"/>
      </w:pPr>
      <w:r>
        <w:t>- toutes actions contre les fondateurs, à partir de la constitution;</w:t>
      </w:r>
    </w:p>
    <w:p w:rsidR="00DC4173" w:rsidRDefault="00DC4173" w:rsidP="00DC4173">
      <w:pPr>
        <w:spacing w:line="240" w:lineRule="auto"/>
      </w:pPr>
      <w:r>
        <w:t>- toutes actions contre les associés ou actionnaires, à partir de la publication de leur retrait de la société, sinon à partir de la publication d'un acte de dissolution, ou, pour les actions visées à l'article 2:104, §§ 2 et 3, à partir de la publication de la clôture de la liquidation, ou de l'expiration du terme contractuel;</w:t>
      </w:r>
    </w:p>
    <w:p w:rsidR="00DC4173" w:rsidRDefault="00DC4173" w:rsidP="00DC4173">
      <w:pPr>
        <w:spacing w:line="240" w:lineRule="auto"/>
      </w:pPr>
      <w:r>
        <w:t>- toutes actions de tiers en restitution de dividendes indûment distribués, à partir de la distribution;</w:t>
      </w:r>
    </w:p>
    <w:p w:rsidR="00DC4173" w:rsidRDefault="00DC4173" w:rsidP="00DC4173">
      <w:pPr>
        <w:spacing w:line="240" w:lineRule="auto"/>
      </w:pPr>
      <w:r>
        <w:t xml:space="preserve">- toutes actions contre les membres de l'organe d'administration, délégués à la gestion journalière, commissaires, liquidateurs, contre les représentants permanents de personnes morales occupant une des fonctions précitées, ou contre toutes les autres personnes qui ont effectivement détenu le </w:t>
      </w:r>
      <w:r>
        <w:lastRenderedPageBreak/>
        <w:t>pouvoir de gérer la société, pour faits de leurs fonctions, à partir de ces faits ou, s'ils ont été celés par dol, à partir de la découverte de ces faits;</w:t>
      </w:r>
    </w:p>
    <w:p w:rsidR="00DC4173" w:rsidRDefault="00DC4173" w:rsidP="00DC4173">
      <w:pPr>
        <w:spacing w:line="240" w:lineRule="auto"/>
      </w:pPr>
      <w:r>
        <w:t>- toutes actions contre les liquidateurs, en cette qualité ou, à défaut, contre les personnes considérées comme liquidateurs en vertu de l'article 2:85, à partir de la publication prescrite par l'article 2:102;</w:t>
      </w:r>
    </w:p>
    <w:p w:rsidR="00DC4173" w:rsidRDefault="00DC4173" w:rsidP="00DC4173">
      <w:pPr>
        <w:spacing w:line="240" w:lineRule="auto"/>
      </w:pPr>
      <w:r>
        <w:t>- toutes actions en nullité d'une société anonyme, d'une société européenne, d'une société coopérative européenne, d'une société à responsabilité limitée ou d'une société coopérative fondées sur un vice de forme, à partir de la publication, lorsque le contrat de société a reçu son exécution pendant cinq ans au moins, sans préjudice de dommages-intérêts s'il y avait lieu.</w:t>
      </w:r>
    </w:p>
    <w:p w:rsidR="00DC4173" w:rsidRDefault="00DC4173" w:rsidP="00DC4173">
      <w:pPr>
        <w:spacing w:line="240" w:lineRule="auto"/>
      </w:pPr>
      <w:r>
        <w:t>§ 2. En ce qui concerne les associations et les fondations, sont prescrites par cinq ans:</w:t>
      </w:r>
    </w:p>
    <w:p w:rsidR="00DC4173" w:rsidRDefault="00DC4173" w:rsidP="00DC4173">
      <w:pPr>
        <w:spacing w:line="240" w:lineRule="auto"/>
      </w:pPr>
      <w:r>
        <w:t>- toutes actions contre les administrateurs, délégués à la gestion journalière, commissaires, liquidateurs, contre les représentants permanents de personnes morales occupant une des fonctions précitées, ou contre toutes les autres personnes qui ont effectivement détenu le pouvoir de gérer l'association ou la fondation, pour des faits de leurs fonctions, à partir de ces faits ou, s'ils ont été celés par dol, à partir de la découverte de ces faits;</w:t>
      </w:r>
    </w:p>
    <w:p w:rsidR="00DC4173" w:rsidRDefault="00DC4173" w:rsidP="00DC4173">
      <w:pPr>
        <w:spacing w:line="240" w:lineRule="auto"/>
      </w:pPr>
      <w:r>
        <w:t>- toutes actions contre les liquidateurs en cette qualité, à compter de la publication de la clôture de la liquidation prescrite à l'article 2:136 ou 2:17;</w:t>
      </w:r>
    </w:p>
    <w:p w:rsidR="00DC4173" w:rsidRDefault="00DC4173" w:rsidP="00DC4173">
      <w:pPr>
        <w:spacing w:line="240" w:lineRule="auto"/>
      </w:pPr>
      <w:r>
        <w:t>- les actions des créanciers visées à l'article 2:133, à compter de la publication de la décision relative à l'affectation de l'actif.</w:t>
      </w:r>
    </w:p>
    <w:p w:rsidR="00DC4173" w:rsidRDefault="00DC4173" w:rsidP="00DC4173">
      <w:pPr>
        <w:spacing w:line="240" w:lineRule="auto"/>
      </w:pPr>
      <w:r>
        <w:t>§ 3. L'action en réouverture de la liquidation se prescrit après l'expiration d'un délai de cinq ans à compter de la publication de la clôture de la liquidation. Elle ne peut plus être introduite après l'expiration d'un délai d'un an à compter du jour de la découverte de l'actif oublié.</w:t>
      </w:r>
    </w:p>
    <w:p w:rsidR="00DC4173" w:rsidRDefault="00DC4173" w:rsidP="00DC4173">
      <w:pPr>
        <w:spacing w:line="240" w:lineRule="auto"/>
      </w:pPr>
      <w:r>
        <w:t>§ 4. Les actions en nullité d'une fusion ou d'une scission prévues aux articles 12:19, 12:20 et 13:7, ne peuvent plus être intentées après l'expiration d'un délai de six mois à compter de la date à laquelle la fusion ou la scission est opposable à celui qui invoque la nullité, ou si la situation a été régularisée.</w:t>
      </w:r>
    </w:p>
    <w:p w:rsidR="00DC4173" w:rsidRDefault="00DC4173" w:rsidP="00DC4173">
      <w:pPr>
        <w:spacing w:line="240" w:lineRule="auto"/>
      </w:pPr>
      <w:r>
        <w:t xml:space="preserve">Les actions en nullité d'une décision d'un organe d'une personne morale prévues par l'article 2:44 ne peuvent plus être intentées après l'expiration d'un délai de six mois à compter de la date à laquelle les décisions prises sont opposables à celui qui invoque la </w:t>
      </w:r>
      <w:r w:rsidR="00F66976">
        <w:t>nullité ou sont connues de lui.</w:t>
      </w:r>
    </w:p>
    <w:p w:rsidR="00DC4173" w:rsidRDefault="00DC4173" w:rsidP="00DC4173">
      <w:pPr>
        <w:spacing w:line="240" w:lineRule="auto"/>
      </w:pPr>
      <w:r>
        <w:t>Art. 2:144. Les créanciers peuvent, dans toutes les sociétés, faire décréter par justice les versements stipulés aux statuts et qui sont nécessaires à la conservation de leurs droits; la société peut écarter l'action en remboursant leur créance à sa valeur, après déduction de l'escompte.</w:t>
      </w:r>
    </w:p>
    <w:p w:rsidR="00DC4173" w:rsidRDefault="00DC4173" w:rsidP="00DC4173">
      <w:pPr>
        <w:spacing w:line="240" w:lineRule="auto"/>
      </w:pPr>
      <w:r>
        <w:t>Les membres de l'organe d'administration sont personnellement obligés d'exécuter les jugements rendus à cette fin.</w:t>
      </w:r>
    </w:p>
    <w:p w:rsidR="00DC4173" w:rsidRDefault="00DC4173" w:rsidP="00DC4173">
      <w:pPr>
        <w:spacing w:line="240" w:lineRule="auto"/>
      </w:pPr>
      <w:r>
        <w:t xml:space="preserve">Les créanciers peuvent exercer, conformément à l'article 1166 du Code civil, contre les associés ou actionnaires, les droits de la société quant aux versements à faire et qui sont exigibles en vertu des statuts, d'une décision </w:t>
      </w:r>
      <w:r w:rsidR="00F66976">
        <w:t>de la société ou d'un jugement.</w:t>
      </w:r>
    </w:p>
    <w:p w:rsidR="00DC4173" w:rsidRDefault="00DC4173" w:rsidP="00DC4173">
      <w:pPr>
        <w:spacing w:line="240" w:lineRule="auto"/>
      </w:pPr>
      <w:r>
        <w:t>Art. 2:145. Les articles 5, 6, 7 et 8 du décret du 20 juillet 1831 sur la presse sont applicables aux imputations dirigées contre les membres d'un organe d'administration et commissaires des sociétés à responsabilité limitée, des sociétés coopératives, des sociétés anonymes, des sociétés européennes et des soc</w:t>
      </w:r>
      <w:r w:rsidR="001B7BDA">
        <w:t>iétés coopératives européennes.</w:t>
      </w:r>
    </w:p>
    <w:p w:rsidR="00F66976" w:rsidRDefault="00F66976" w:rsidP="00DC4173">
      <w:pPr>
        <w:spacing w:line="240" w:lineRule="auto"/>
      </w:pPr>
    </w:p>
    <w:p w:rsidR="00DC4173" w:rsidRPr="00F66976" w:rsidRDefault="00DC4173" w:rsidP="00DC4173">
      <w:pPr>
        <w:spacing w:line="240" w:lineRule="auto"/>
        <w:rPr>
          <w:color w:val="8064A2" w:themeColor="accent4"/>
        </w:rPr>
      </w:pPr>
      <w:r w:rsidRPr="00F66976">
        <w:rPr>
          <w:color w:val="8064A2" w:themeColor="accent4"/>
        </w:rPr>
        <w:lastRenderedPageBreak/>
        <w:t>TITRE 10. Disposition</w:t>
      </w:r>
      <w:r w:rsidR="001B7BDA" w:rsidRPr="00F66976">
        <w:rPr>
          <w:color w:val="8064A2" w:themeColor="accent4"/>
        </w:rPr>
        <w:t>s de droit international privé.</w:t>
      </w:r>
    </w:p>
    <w:p w:rsidR="00DC4173" w:rsidRDefault="00DC4173" w:rsidP="00DC4173">
      <w:pPr>
        <w:spacing w:line="240" w:lineRule="auto"/>
      </w:pPr>
      <w:r>
        <w:t>Art. 2:146. Le présent code est applicable aux personnes morales qui ont leu</w:t>
      </w:r>
      <w:r w:rsidR="001B7BDA">
        <w:t>r siège statutaire en Belgique.</w:t>
      </w:r>
    </w:p>
    <w:p w:rsidR="00DC4173" w:rsidRDefault="00DC4173" w:rsidP="00DC4173">
      <w:pPr>
        <w:spacing w:line="240" w:lineRule="auto"/>
      </w:pPr>
      <w:r>
        <w:t>Art. 2:147. Les membres de l'organe d'administration, délégués à la gestion journalière, commissaires et liquidateurs, domiciliés à l'étranger, sont censés, pendant toute la durée de leurs fonctions, élire domicile au siège statutaire, où toutes significations et notifications peuvent leur être données relativement aux affaires de la personne morale et à la responsabilité de le</w:t>
      </w:r>
      <w:r w:rsidR="00F66976">
        <w:t>ur gestion et de leur contrôle.</w:t>
      </w:r>
    </w:p>
    <w:p w:rsidR="00DC4173" w:rsidRDefault="00DC4173" w:rsidP="00DC4173">
      <w:pPr>
        <w:spacing w:line="240" w:lineRule="auto"/>
      </w:pPr>
      <w:r>
        <w:t>Art. 2:148. Les personnes morales qui ont leur siège statutaire à l'étranger, peuvent exercer leurs activités, ester en justice en Belgique, et y établir une succursale.</w:t>
      </w:r>
    </w:p>
    <w:p w:rsidR="00DC4173" w:rsidRDefault="00DC4173" w:rsidP="00DC4173">
      <w:pPr>
        <w:spacing w:line="240" w:lineRule="auto"/>
      </w:pPr>
      <w:r>
        <w:t>Toutefois les actions intentées par les personnes morales étrangères qui ont une succursale en Belgique, sont irrecevables si elles n'ont pas déposé leur acte constitutif</w:t>
      </w:r>
      <w:r w:rsidR="001B7BDA">
        <w:t xml:space="preserve"> conformément à l'article 2:24.</w:t>
      </w:r>
    </w:p>
    <w:p w:rsidR="001B7BDA" w:rsidRDefault="00DC4173" w:rsidP="001B7BDA">
      <w:pPr>
        <w:spacing w:line="240" w:lineRule="auto"/>
      </w:pPr>
      <w:r>
        <w:t>Art. 2:149. Ceux qui sont préposés à la gestion de la succursale belge d'une personne morale étrangère sont soumis à la même responsabilité envers les tiers que ceux qui gèrent une personne morale belge.</w:t>
      </w:r>
    </w:p>
    <w:p w:rsidR="001B7BDA" w:rsidRPr="00F66976" w:rsidRDefault="001B7BDA" w:rsidP="001B7BDA">
      <w:pPr>
        <w:spacing w:line="240" w:lineRule="auto"/>
        <w:rPr>
          <w:color w:val="4BACC6" w:themeColor="accent5"/>
        </w:rPr>
      </w:pPr>
      <w:r w:rsidRPr="00F66976">
        <w:rPr>
          <w:color w:val="4BACC6" w:themeColor="accent5"/>
        </w:rPr>
        <w:t xml:space="preserve">LIVRE 3. Les comptes annuels </w:t>
      </w:r>
    </w:p>
    <w:p w:rsidR="001B7BDA" w:rsidRPr="00F66976" w:rsidRDefault="001B7BDA" w:rsidP="001B7BDA">
      <w:pPr>
        <w:spacing w:line="240" w:lineRule="auto"/>
        <w:rPr>
          <w:color w:val="8064A2" w:themeColor="accent4"/>
        </w:rPr>
      </w:pPr>
      <w:r w:rsidRPr="00F66976">
        <w:rPr>
          <w:color w:val="8064A2" w:themeColor="accent4"/>
        </w:rPr>
        <w:t>TITRE 2. Comptes annuels et budgets des associations.</w:t>
      </w:r>
    </w:p>
    <w:p w:rsidR="001B7BDA" w:rsidRDefault="001B7BDA" w:rsidP="001B7BDA">
      <w:pPr>
        <w:spacing w:line="240" w:lineRule="auto"/>
      </w:pPr>
      <w:r>
        <w:t>Art. 3:47. § 1er. L'organe d'administration établit chaque année des comptes annuels, dont la forme et le contenu sont déterminés par le Roi.</w:t>
      </w:r>
    </w:p>
    <w:p w:rsidR="001B7BDA" w:rsidRDefault="001B7BDA" w:rsidP="001B7BDA">
      <w:pPr>
        <w:spacing w:line="240" w:lineRule="auto"/>
      </w:pPr>
      <w:r>
        <w:t>Les comptes annuels de l'ASBL ou l'AISBL, ainsi que le budget de l'exercice social qui suit l'exercice social sur lequel portent ces comptes annuels, doivent être soumis pour approbation à l'assemblée générale dans les six mois de la date de clôture de l'exercice social.</w:t>
      </w:r>
    </w:p>
    <w:p w:rsidR="001B7BDA" w:rsidRDefault="001B7BDA" w:rsidP="001B7BDA">
      <w:pPr>
        <w:spacing w:line="240" w:lineRule="auto"/>
      </w:pPr>
      <w:r>
        <w:t>L'organe d'administration dresse chaque année un inventaire suivant les critères d'évaluation fixés par le Roi.</w:t>
      </w:r>
    </w:p>
    <w:p w:rsidR="001B7BDA" w:rsidRDefault="001B7BDA" w:rsidP="001B7BDA">
      <w:pPr>
        <w:spacing w:line="240" w:lineRule="auto"/>
      </w:pPr>
      <w:r>
        <w:t>§ 2. Les petites ASBL ou AISBL peuvent établir leurs comptes annuels conformément à un modèle simplifié déterminé par le Roi si, à la date du bilan du dernier exercice clôturé, elles ne dépassent pas plus d'un des critères suivants:</w:t>
      </w:r>
    </w:p>
    <w:p w:rsidR="001B7BDA" w:rsidRDefault="001B7BDA" w:rsidP="001B7BDA">
      <w:pPr>
        <w:spacing w:line="240" w:lineRule="auto"/>
      </w:pPr>
      <w:r>
        <w:t>1° un nombre de travailleurs en moyenne annuelle de 5, déterminé conformément l'article 1:28, § 5;</w:t>
      </w:r>
    </w:p>
    <w:p w:rsidR="001B7BDA" w:rsidRDefault="001B7BDA" w:rsidP="001B7BDA">
      <w:pPr>
        <w:spacing w:line="240" w:lineRule="auto"/>
      </w:pPr>
      <w:r>
        <w:t>2° 334 500 euros pour le total des recettes, autres que non récurrentes, hors taxe sur la valeur ajoutée;</w:t>
      </w:r>
    </w:p>
    <w:p w:rsidR="001B7BDA" w:rsidRDefault="001B7BDA" w:rsidP="001B7BDA">
      <w:pPr>
        <w:spacing w:line="240" w:lineRule="auto"/>
      </w:pPr>
      <w:r>
        <w:t>3° 1 337 000 euros pour le total des avoirs;</w:t>
      </w:r>
    </w:p>
    <w:p w:rsidR="001B7BDA" w:rsidRDefault="001B7BDA" w:rsidP="001B7BDA">
      <w:pPr>
        <w:spacing w:line="240" w:lineRule="auto"/>
      </w:pPr>
      <w:r>
        <w:t>4° 1 337 000 euros pour le total des dettes.</w:t>
      </w:r>
    </w:p>
    <w:p w:rsidR="001B7BDA" w:rsidRDefault="001B7BDA" w:rsidP="001B7BDA">
      <w:pPr>
        <w:spacing w:line="240" w:lineRule="auto"/>
      </w:pPr>
      <w:r>
        <w:t>Le Roi peut adapter les montants visés à l'alinéa 1er à l'évolution de l'indice des prix à la consommation.</w:t>
      </w:r>
    </w:p>
    <w:p w:rsidR="001B7BDA" w:rsidRDefault="001B7BDA" w:rsidP="001B7BDA">
      <w:pPr>
        <w:spacing w:line="240" w:lineRule="auto"/>
      </w:pPr>
      <w:r>
        <w:t>§ 3. Les petites ASBL ou AISBL peuvent établir leurs comptes annuels suivant un schéma abrégé déterminé par le Roi.</w:t>
      </w:r>
    </w:p>
    <w:p w:rsidR="001B7BDA" w:rsidRDefault="001B7BDA" w:rsidP="001B7BDA">
      <w:pPr>
        <w:spacing w:line="240" w:lineRule="auto"/>
      </w:pPr>
      <w:r>
        <w:lastRenderedPageBreak/>
        <w:t xml:space="preserve">§ 4. Les micro-ASBL ou micro-AISBL peuvent établir leurs comptes annuels suivant un </w:t>
      </w:r>
      <w:proofErr w:type="spellStart"/>
      <w:r>
        <w:t>microschéma</w:t>
      </w:r>
      <w:proofErr w:type="spellEnd"/>
      <w:r>
        <w:t xml:space="preserve"> déterminé par le Roi.</w:t>
      </w:r>
    </w:p>
    <w:p w:rsidR="001B7BDA" w:rsidRDefault="001B7BDA" w:rsidP="001B7BDA">
      <w:pPr>
        <w:spacing w:line="240" w:lineRule="auto"/>
      </w:pPr>
      <w:r>
        <w:t>§ 5. Le paragraphe 1er, alinéa 3, et les paragraphes 2 à 3 ne sont pas applicables aux:</w:t>
      </w:r>
    </w:p>
    <w:p w:rsidR="001B7BDA" w:rsidRDefault="001B7BDA" w:rsidP="001B7BDA">
      <w:pPr>
        <w:spacing w:line="240" w:lineRule="auto"/>
      </w:pPr>
      <w:r>
        <w:t>1° aux ASBL ou AISBL soumises, en raison de la nature des activités qu'elles exercent à titre principal, à des règles particulières, résultant d'une législation ou d'une réglementation publique, relatives à la tenue de leur comptabilité et à leurs comptes annuels, pour autant qu'elles soient au moins équivalentes à celles prévues en vertu du présent titre;</w:t>
      </w:r>
    </w:p>
    <w:p w:rsidR="001B7BDA" w:rsidRDefault="001B7BDA" w:rsidP="001B7BDA">
      <w:pPr>
        <w:spacing w:line="240" w:lineRule="auto"/>
      </w:pPr>
      <w:r>
        <w:t>2° aux associations visées à l'article 1er, 1°, de la loi du 14 juillet 1989 relative à la limitation et au contrôle des dépenses électorales engagées pour les élections des Chambres fédérales, ainsi qu'au financement et à la comptabilité ouverte des partis politiques.</w:t>
      </w:r>
    </w:p>
    <w:p w:rsidR="001B7BDA" w:rsidRDefault="001B7BDA" w:rsidP="001B7BDA">
      <w:pPr>
        <w:spacing w:line="240" w:lineRule="auto"/>
      </w:pPr>
      <w:r>
        <w:t>§ 6. Les associations autres que les petites ASBL ou AISBL sont tenues de confier à un ou plusieurs commissaires le contrôle de la situation financière, des comptes annuels et de la régularité au regard de la loi et des statuts, des opérations devant être constatées dans les comptes annuels.</w:t>
      </w:r>
    </w:p>
    <w:p w:rsidR="001B7BDA" w:rsidRDefault="001B7BDA" w:rsidP="001B7BDA">
      <w:pPr>
        <w:spacing w:line="240" w:lineRule="auto"/>
      </w:pPr>
      <w:r>
        <w:t>Les commissaires sont nommés par l'assemblée générale parmi les membres, personnes physiques ou morales, de l'Institut des réviseurs d'entreprises.</w:t>
      </w:r>
    </w:p>
    <w:p w:rsidR="001B7BDA" w:rsidRDefault="001B7BDA" w:rsidP="001B7BDA">
      <w:pPr>
        <w:spacing w:line="240" w:lineRule="auto"/>
      </w:pPr>
      <w:r>
        <w:t>§ 7. Dans les trente jours de leur approbation par l'assemblée générale, les comptes annuels des ASBL ou AISBL autres que celles qui à la date du bilan du dernier exercice clôturé ne dépassent pas plus d'un des critères visés au paragraphe 2 sont déposés par les administrateurs à la Banque nationale de Belgique.</w:t>
      </w:r>
    </w:p>
    <w:p w:rsidR="001B7BDA" w:rsidRDefault="001B7BDA" w:rsidP="001B7BDA">
      <w:pPr>
        <w:spacing w:line="240" w:lineRule="auto"/>
      </w:pPr>
      <w:r>
        <w:t>Sont déposés en même temps et conformément à l'alinéa 1er:</w:t>
      </w:r>
    </w:p>
    <w:p w:rsidR="001B7BDA" w:rsidRDefault="001B7BDA" w:rsidP="001B7BDA">
      <w:pPr>
        <w:spacing w:line="240" w:lineRule="auto"/>
      </w:pPr>
      <w:r>
        <w:t>1° un document contenant les nom et prénom des administrateurs et, le cas échéant, des commissaires en fonction;</w:t>
      </w:r>
    </w:p>
    <w:p w:rsidR="001B7BDA" w:rsidRDefault="001B7BDA" w:rsidP="001B7BDA">
      <w:pPr>
        <w:spacing w:line="240" w:lineRule="auto"/>
      </w:pPr>
      <w:r>
        <w:t>2° le cas échéant, le rapport du commissaire;</w:t>
      </w:r>
    </w:p>
    <w:p w:rsidR="001B7BDA" w:rsidRDefault="001B7BDA" w:rsidP="001B7BDA">
      <w:pPr>
        <w:spacing w:line="240" w:lineRule="auto"/>
      </w:pPr>
      <w:r>
        <w:t>3° le cas échéant, le rapport de gestion.</w:t>
      </w:r>
    </w:p>
    <w:p w:rsidR="001B7BDA" w:rsidRDefault="001B7BDA" w:rsidP="001B7BDA">
      <w:pPr>
        <w:spacing w:line="240" w:lineRule="auto"/>
      </w:pPr>
      <w:r>
        <w:t>Le Roi détermine les modalités et conditions du dépôt des documents visés aux alinéas 1er et 2, ainsi que le montant et le mode de paiement des frais de publicité. Le dépôt n'est accepté que si les dispositions arrêtées en exécution du présent alinéa sont respectées.</w:t>
      </w:r>
    </w:p>
    <w:p w:rsidR="001B7BDA" w:rsidRDefault="001B7BDA" w:rsidP="001B7BDA">
      <w:pPr>
        <w:spacing w:line="240" w:lineRule="auto"/>
      </w:pPr>
      <w:r>
        <w:t>Dans les quinze jours ouvrables qui suivent l'acceptation du dépôt, celui-ci fait l'objet d'une mention dans un recueil établi par la Banque nationale de Belgique sur un support et selon les modalités que le Roi détermine. Le texte de cette mention est adressé par la Banque nationale de Belgique au greffe du tribunal de l'entreprise où est tenu le dossier de l'ASBL ou l'AISBL, prévu à l'article 2:7, pour y être versé.</w:t>
      </w:r>
    </w:p>
    <w:p w:rsidR="001B7BDA" w:rsidRDefault="001B7BDA" w:rsidP="001B7BDA">
      <w:pPr>
        <w:spacing w:line="240" w:lineRule="auto"/>
      </w:pPr>
      <w:r>
        <w:t>La Banque nationale de Belgique est chargée de délivrer copie, sous la forme déterminée par le Roi, à ceux qui en font la demande, même par correspondance, soit de l'ensemble des documents qui lui ont été transmis en application des alinéas 1er et 2, soit des documents visés aux alinéas 1er et 2 relatifs à des associations nommément désignées et à des années déterminées qui lui ont été transmis. Le Roi détermine le montant des frais à acquitter à la Banque nationale de Belgique pour l'obtention des copies visées au présent alinéa.</w:t>
      </w:r>
    </w:p>
    <w:p w:rsidR="001B7BDA" w:rsidRDefault="001B7BDA" w:rsidP="001B7BDA">
      <w:pPr>
        <w:spacing w:line="240" w:lineRule="auto"/>
      </w:pPr>
      <w:r>
        <w:t>Les greffes des tribunaux obtiennent sans frais et sans retard de la Banque nationale de Belgique, copie de l'ensemble des documents visés aux alinéas 1er et 2, sous la forme déterminée par le Roi.</w:t>
      </w:r>
    </w:p>
    <w:p w:rsidR="001B7BDA" w:rsidRDefault="001B7BDA" w:rsidP="001B7BDA">
      <w:pPr>
        <w:spacing w:line="240" w:lineRule="auto"/>
      </w:pPr>
      <w:r>
        <w:lastRenderedPageBreak/>
        <w:t>La Banque nationale de Belgique est habilitée à établir et à publier, selon les modalités déterminées par le Roi, des statistiques globales et anonymes relatives à tout ou partie des éléments contenus dans les documents qui lui sont transmis en application des alinéas 1er et 2.</w:t>
      </w:r>
    </w:p>
    <w:p w:rsidR="001B7BDA" w:rsidRDefault="001B7BDA" w:rsidP="001B7BDA">
      <w:pPr>
        <w:spacing w:line="240" w:lineRule="auto"/>
      </w:pPr>
      <w:r>
        <w:t>§ 8. Le paragraphe 7, alinéa 1er, n'est pas applicable aux associations visées au paragraphe 5, 2°.</w:t>
      </w:r>
    </w:p>
    <w:p w:rsidR="001B7BDA" w:rsidRDefault="001B7BDA" w:rsidP="001B7BDA">
      <w:pPr>
        <w:spacing w:line="240" w:lineRule="auto"/>
      </w:pPr>
      <w:r>
        <w:t>§ 9. Le ministre qui a la Justice dans ses attributions ou son délégué peut autoriser, dans des cas spéciaux et moyennant l'avis motivé de la Commission des normes comptables, des dérogations aux arrêtés royaux pris en exécution du présent titre.</w:t>
      </w:r>
    </w:p>
    <w:p w:rsidR="001B7BDA" w:rsidRDefault="001B7BDA" w:rsidP="001B7BDA">
      <w:pPr>
        <w:spacing w:line="240" w:lineRule="auto"/>
      </w:pPr>
      <w:r>
        <w:t>La Commission des normes comptables est informée de la décision du ministre ou de son délégué.</w:t>
      </w:r>
    </w:p>
    <w:p w:rsidR="001B7BDA" w:rsidRDefault="001B7BDA" w:rsidP="001B7BDA">
      <w:pPr>
        <w:spacing w:line="240" w:lineRule="auto"/>
      </w:pPr>
      <w:r>
        <w:t>L'ASBL ou l'AISBL à laquelle la dérogation a été accordée, mentionne cette dérogation parmi les règles d'évaluation dans l'annexe aux comptes annuels.</w:t>
      </w:r>
    </w:p>
    <w:p w:rsidR="001B7BDA" w:rsidRDefault="001B7BDA" w:rsidP="001B7BDA">
      <w:pPr>
        <w:spacing w:line="240" w:lineRule="auto"/>
      </w:pPr>
      <w:r>
        <w:t>Art. 3:48. § 1er. Les organes d'administration des ASBL ou AISBL autres que les petites ASBL ou AISBL rédigent un rapport dans lequel ils rendent compte de leur gestion.</w:t>
      </w:r>
    </w:p>
    <w:p w:rsidR="001B7BDA" w:rsidRDefault="001B7BDA" w:rsidP="001B7BDA">
      <w:pPr>
        <w:spacing w:line="240" w:lineRule="auto"/>
      </w:pPr>
      <w:r>
        <w:t>§ 2. Le rapport de gestion visé au paragraphe 1er comporte:</w:t>
      </w:r>
    </w:p>
    <w:p w:rsidR="001B7BDA" w:rsidRDefault="001B7BDA" w:rsidP="001B7BDA">
      <w:pPr>
        <w:spacing w:line="240" w:lineRule="auto"/>
      </w:pPr>
      <w:r>
        <w:t>1° au moins un exposé fidèle sur l'évolution et les résultats des activités et sur la situation de l'association, ainsi qu'une description des principaux risques et incertitudes auxquels elle est confrontée. Cet exposé consiste en une analyse équilibrée et complète de l'évolution et des résultats des activités et de la situation de l'association, en rapport avec le volume et la complexité de ces activités.</w:t>
      </w:r>
    </w:p>
    <w:p w:rsidR="001B7BDA" w:rsidRDefault="001B7BDA" w:rsidP="001B7BDA">
      <w:pPr>
        <w:spacing w:line="240" w:lineRule="auto"/>
      </w:pPr>
      <w:r>
        <w:t>Dans la mesure nécessaire à la compréhension de l'évolution, des résultats ou de la situation de l'association, l'analyse comporte des indicateurs clés de performance de nature tant financière que, le cas échéant, non financière ayant trait aux activités spécifiques de l'association, notamment des informations relatives aux questions d'environnement et de personnel.</w:t>
      </w:r>
    </w:p>
    <w:p w:rsidR="001B7BDA" w:rsidRDefault="001B7BDA" w:rsidP="001B7BDA">
      <w:pPr>
        <w:spacing w:line="240" w:lineRule="auto"/>
      </w:pPr>
      <w:r>
        <w:t>En donnant son analyse, le rapport de gestion contient, le cas échéant, des renvois aux montants indiqués dans les comptes annuels et des explications supplémentaires y afférentes;</w:t>
      </w:r>
    </w:p>
    <w:p w:rsidR="001B7BDA" w:rsidRDefault="001B7BDA" w:rsidP="001B7BDA">
      <w:pPr>
        <w:spacing w:line="240" w:lineRule="auto"/>
      </w:pPr>
      <w:r>
        <w:t>2° des données sur les événements importants survenus après la clôture de l'exercice;</w:t>
      </w:r>
    </w:p>
    <w:p w:rsidR="001B7BDA" w:rsidRDefault="001B7BDA" w:rsidP="001B7BDA">
      <w:pPr>
        <w:spacing w:line="240" w:lineRule="auto"/>
      </w:pPr>
      <w:r>
        <w:t>3° des indications sur les circonstances susceptibles d'avoir une influence notable sur le développement de l'association, pour autant que ces indications ne soient pas de nature à porter gravement préjudice à l'association;</w:t>
      </w:r>
    </w:p>
    <w:p w:rsidR="001B7BDA" w:rsidRDefault="001B7BDA" w:rsidP="001B7BDA">
      <w:pPr>
        <w:spacing w:line="240" w:lineRule="auto"/>
      </w:pPr>
      <w:r>
        <w:t>4° des indications relatives aux activités en matière de recherche et de développement;</w:t>
      </w:r>
    </w:p>
    <w:p w:rsidR="001B7BDA" w:rsidRDefault="001B7BDA" w:rsidP="001B7BDA">
      <w:pPr>
        <w:spacing w:line="240" w:lineRule="auto"/>
      </w:pPr>
      <w:r>
        <w:t>5° des indications relatives à l'existence de succursales de l'association;</w:t>
      </w:r>
    </w:p>
    <w:p w:rsidR="001B7BDA" w:rsidRDefault="001B7BDA" w:rsidP="001B7BDA">
      <w:pPr>
        <w:spacing w:line="240" w:lineRule="auto"/>
      </w:pPr>
      <w:r>
        <w:t xml:space="preserve">6° au cas </w:t>
      </w:r>
      <w:proofErr w:type="spellStart"/>
      <w:r>
        <w:t>ou</w:t>
      </w:r>
      <w:proofErr w:type="spellEnd"/>
      <w:r>
        <w:t xml:space="preserve"> le bilan fait apparaître une perte reportée ou le compte de résultats fait apparaître pendant deux exercices successifs une perte de l'exercice, une justification de l'application des règles comptables de continuité;</w:t>
      </w:r>
    </w:p>
    <w:p w:rsidR="001B7BDA" w:rsidRDefault="001B7BDA" w:rsidP="001B7BDA">
      <w:pPr>
        <w:spacing w:line="240" w:lineRule="auto"/>
      </w:pPr>
      <w:r>
        <w:t>7° en ce qui concerne l'utilisation des instruments financiers par l'association et lorsque cela est pertinent pour l'évaluation de son actif, de son passif, de sa situation financière et de son résultat:</w:t>
      </w:r>
    </w:p>
    <w:p w:rsidR="001B7BDA" w:rsidRDefault="001B7BDA" w:rsidP="001B7BDA">
      <w:pPr>
        <w:spacing w:line="240" w:lineRule="auto"/>
      </w:pPr>
      <w:r>
        <w:t>a) les objectifs et la politique de l'association en matière de gestion des risques financiers, y compris sa politique concernant la couverture de chaque catégorie principale des transactions prévues pour lesquelles il est fait usage de la comptabilité de couverture, et</w:t>
      </w:r>
    </w:p>
    <w:p w:rsidR="001B7BDA" w:rsidRDefault="001B7BDA" w:rsidP="001B7BDA">
      <w:pPr>
        <w:spacing w:line="240" w:lineRule="auto"/>
      </w:pPr>
      <w:r>
        <w:lastRenderedPageBreak/>
        <w:t>b) l'exposition de l'association au risque de prix, au risque de crédit, au risque de liquidité et au risque de trésorerie.</w:t>
      </w:r>
    </w:p>
    <w:p w:rsidR="001B7BDA" w:rsidRDefault="001B7BDA" w:rsidP="001B7BDA">
      <w:pPr>
        <w:spacing w:line="240" w:lineRule="auto"/>
      </w:pPr>
      <w:r>
        <w:t>Art. 3:49. § 1er. Les comptes annuels, même approuvés par l'assemblée générale et déposés conformément à l'article 3:47, peuvent être rectifiés non seulement en cas d'erreurs matérielles, faux ou double emploi au sens de l'article 1368 du Code judiciaire, mais encore en cas d'erreur de fait ou de droit, y compris d'erreur commise dans l'évaluation d'un poste ou d'infraction au droit comptable.</w:t>
      </w:r>
    </w:p>
    <w:p w:rsidR="001B7BDA" w:rsidRDefault="001B7BDA" w:rsidP="001B7BDA">
      <w:pPr>
        <w:spacing w:line="240" w:lineRule="auto"/>
      </w:pPr>
      <w:r>
        <w:t>Ils doivent être rectifiés si la comptabilisation opérée implique une infraction au droit comptable d'une nature telle que les comptes annuels ne donnent pas une image fidèle du patrimoine, de la situation financière ainsi que du résultat de l'ASBL ou de l'AISBL.</w:t>
      </w:r>
    </w:p>
    <w:p w:rsidR="001B7BDA" w:rsidRDefault="001B7BDA" w:rsidP="001B7BDA">
      <w:pPr>
        <w:spacing w:line="240" w:lineRule="auto"/>
      </w:pPr>
      <w:r>
        <w:t>§ 2. A moins qu'elle ne résulte du redressement par l'organe d'administration de simples erreurs matérielles, la rectification doit être soumise à l'approbation de l'assemblée générale lorsque celle-ci est requise par la loi.</w:t>
      </w:r>
    </w:p>
    <w:p w:rsidR="001B7BDA" w:rsidRDefault="001B7BDA" w:rsidP="001B7BDA">
      <w:pPr>
        <w:spacing w:line="240" w:lineRule="auto"/>
      </w:pPr>
      <w:r>
        <w:t>Art. 3:50. Toute association étrangère ayant une succursale en Belgique est tenue de déposer ses comptes annuels relatifs au dernier exercice clôturé à la Banque nationale de Belgique, sous la forme dans laquelle ces comptes ont été établis, contrôlés et rendus publics conformément au droit de l'Etat auquel l'association est soumise.</w:t>
      </w:r>
    </w:p>
    <w:p w:rsidR="001B7BDA" w:rsidRDefault="001B7BDA" w:rsidP="001B7BDA">
      <w:pPr>
        <w:spacing w:line="240" w:lineRule="auto"/>
      </w:pPr>
      <w:r>
        <w:t>Ce dépôt a lieu annuellement, dans le mois qui suit son approbation et au plus tard sept mois après la date de clôture de l'exercice.</w:t>
      </w:r>
    </w:p>
    <w:p w:rsidR="001B7BDA" w:rsidRDefault="001B7BDA" w:rsidP="001B7BDA">
      <w:pPr>
        <w:spacing w:line="240" w:lineRule="auto"/>
      </w:pPr>
      <w:r w:rsidRPr="00F66976">
        <w:rPr>
          <w:color w:val="8064A2" w:themeColor="accent4"/>
        </w:rPr>
        <w:t>TITRE 3. Comptes annuels et budgets des fondations.</w:t>
      </w:r>
    </w:p>
    <w:p w:rsidR="001B7BDA" w:rsidRDefault="001B7BDA" w:rsidP="001B7BDA">
      <w:pPr>
        <w:spacing w:line="240" w:lineRule="auto"/>
      </w:pPr>
      <w:r>
        <w:t>Art. 3:51. § 1er. Chaque année et au plus tard six mois après la date de clôture de l'exercice social, l'organe d'administration de la fondation établit les comptes annuels de l'exercice social écoulé, dont la forme et le contenu sont déterminés par le Roi, ainsi que le budget de l'exercice qui suit celui auquel ces comptes annuels se rapportent.</w:t>
      </w:r>
    </w:p>
    <w:p w:rsidR="001B7BDA" w:rsidRDefault="001B7BDA" w:rsidP="001B7BDA">
      <w:pPr>
        <w:spacing w:line="240" w:lineRule="auto"/>
      </w:pPr>
      <w:r>
        <w:t>L'organe d'administration dresse chaque année un inventaire suivant les critères d'évaluation fixés par le Roi.</w:t>
      </w:r>
    </w:p>
    <w:p w:rsidR="001B7BDA" w:rsidRDefault="001B7BDA" w:rsidP="001B7BDA">
      <w:pPr>
        <w:spacing w:line="240" w:lineRule="auto"/>
      </w:pPr>
      <w:r>
        <w:t>§ 2. Les petites fondations peuvent établir leurs comptes annuels conformément à un modèle simplifié déterminé par le Roi si à la date du bilan du dernier exercice clôturé, elles ne dépassent pas plus d'un des critères suivants:</w:t>
      </w:r>
    </w:p>
    <w:p w:rsidR="001B7BDA" w:rsidRDefault="001B7BDA" w:rsidP="001B7BDA">
      <w:pPr>
        <w:spacing w:line="240" w:lineRule="auto"/>
      </w:pPr>
      <w:r>
        <w:t>1° un nombre de travailleurs en moyenne annuelle de 5, déterminé conformément l'article 1:28, § 5;</w:t>
      </w:r>
    </w:p>
    <w:p w:rsidR="001B7BDA" w:rsidRDefault="001B7BDA" w:rsidP="001B7BDA">
      <w:pPr>
        <w:spacing w:line="240" w:lineRule="auto"/>
      </w:pPr>
      <w:r>
        <w:t>2° 334 500 euros pour le total des recettes, autres que non récurrentes, hors taxe sur la valeur ajoutée;</w:t>
      </w:r>
    </w:p>
    <w:p w:rsidR="001B7BDA" w:rsidRDefault="001B7BDA" w:rsidP="001B7BDA">
      <w:pPr>
        <w:spacing w:line="240" w:lineRule="auto"/>
      </w:pPr>
      <w:r>
        <w:t>3° 1 337 000 euros pour le total des avoirs;</w:t>
      </w:r>
    </w:p>
    <w:p w:rsidR="001B7BDA" w:rsidRDefault="001B7BDA" w:rsidP="001B7BDA">
      <w:pPr>
        <w:spacing w:line="240" w:lineRule="auto"/>
      </w:pPr>
      <w:r>
        <w:t>4° 1 337 000 euros pour le total des dettes.</w:t>
      </w:r>
    </w:p>
    <w:p w:rsidR="001B7BDA" w:rsidRDefault="001B7BDA" w:rsidP="001B7BDA">
      <w:pPr>
        <w:spacing w:line="240" w:lineRule="auto"/>
      </w:pPr>
      <w:r>
        <w:t>Le Roi peut adapter les montants visés à l'alinéa 1er à l'évolution de l'indice des prix à la consommation.</w:t>
      </w:r>
    </w:p>
    <w:p w:rsidR="001B7BDA" w:rsidRDefault="001B7BDA" w:rsidP="001B7BDA">
      <w:pPr>
        <w:spacing w:line="240" w:lineRule="auto"/>
      </w:pPr>
      <w:r>
        <w:t>§ 3. Les petites fondations peuvent établir leurs comptes annuels suivant un schéma abrégé déterminé par le Roi.</w:t>
      </w:r>
    </w:p>
    <w:p w:rsidR="001B7BDA" w:rsidRDefault="001B7BDA" w:rsidP="001B7BDA">
      <w:pPr>
        <w:spacing w:line="240" w:lineRule="auto"/>
      </w:pPr>
      <w:r>
        <w:t xml:space="preserve">§ 4. Les </w:t>
      </w:r>
      <w:proofErr w:type="spellStart"/>
      <w:r>
        <w:t>microfondations</w:t>
      </w:r>
      <w:proofErr w:type="spellEnd"/>
      <w:r>
        <w:t xml:space="preserve"> peuvent établir leurs comptes annuels suivant un </w:t>
      </w:r>
      <w:proofErr w:type="spellStart"/>
      <w:r>
        <w:t>microschéma</w:t>
      </w:r>
      <w:proofErr w:type="spellEnd"/>
      <w:r>
        <w:t xml:space="preserve"> déterminé par le Roi.</w:t>
      </w:r>
    </w:p>
    <w:p w:rsidR="001B7BDA" w:rsidRDefault="001B7BDA" w:rsidP="001B7BDA">
      <w:pPr>
        <w:spacing w:line="240" w:lineRule="auto"/>
      </w:pPr>
      <w:r>
        <w:lastRenderedPageBreak/>
        <w:t>§ 5. Le paragraphe 1er, dernier alinéa, et les paragraphes 2 à 3, ne sont pas applicables aux fondations soumises, en raison de la nature des activités qu'elles exercent à titre principal, à des règles particulières, résultant d'une législation ou d'une réglementation publique, relatives à la tenue de leur comptabilité et à leurs comptes annuels, pour autant qu'elles soient au moins équivalentes à celles prévues en vertu du présent titre.</w:t>
      </w:r>
    </w:p>
    <w:p w:rsidR="001B7BDA" w:rsidRDefault="001B7BDA" w:rsidP="001B7BDA">
      <w:pPr>
        <w:spacing w:line="240" w:lineRule="auto"/>
      </w:pPr>
      <w:r>
        <w:t>§ 6. Les fondations autres que les petites fondations sont tenues de confier à un ou plusieurs commissaires le contrôle de la situation financière, des comptes annuels et de la régularité au regard de la loi et des statuts, des opérations devant être constatées dans les comptes annuels.</w:t>
      </w:r>
    </w:p>
    <w:p w:rsidR="001B7BDA" w:rsidRDefault="001B7BDA" w:rsidP="001B7BDA">
      <w:pPr>
        <w:spacing w:line="240" w:lineRule="auto"/>
      </w:pPr>
      <w:r>
        <w:t>Le commissaire est nommé par le conseil d'administration parmi les membres, personnes physiques ou morales, de l'Institut des réviseurs d'entreprises.</w:t>
      </w:r>
    </w:p>
    <w:p w:rsidR="001B7BDA" w:rsidRDefault="001B7BDA" w:rsidP="001B7BDA">
      <w:pPr>
        <w:spacing w:line="240" w:lineRule="auto"/>
      </w:pPr>
      <w:r>
        <w:t>§ 7. Dans les trente jours de leur approbation par l'organe d'administration, les comptes annuels des fondations autres que celles qui à la date du bilan du dernier exercice clôturé ne dépassent pas plus d'un des critères visés au paragraphe 2 sont déposés par les administrateurs à la Banque nationale de Belgique.</w:t>
      </w:r>
    </w:p>
    <w:p w:rsidR="001B7BDA" w:rsidRDefault="001B7BDA" w:rsidP="001B7BDA">
      <w:pPr>
        <w:spacing w:line="240" w:lineRule="auto"/>
      </w:pPr>
      <w:r>
        <w:t>Sont déposés en même temps et conformément à l'alinéa 1er:</w:t>
      </w:r>
    </w:p>
    <w:p w:rsidR="001B7BDA" w:rsidRDefault="001B7BDA" w:rsidP="001B7BDA">
      <w:pPr>
        <w:spacing w:line="240" w:lineRule="auto"/>
      </w:pPr>
      <w:r>
        <w:t>1° un document contenant les nom et prénom des administrateurs et, le cas échéant, des commissaires en fonction;</w:t>
      </w:r>
    </w:p>
    <w:p w:rsidR="001B7BDA" w:rsidRDefault="001B7BDA" w:rsidP="001B7BDA">
      <w:pPr>
        <w:spacing w:line="240" w:lineRule="auto"/>
      </w:pPr>
      <w:r>
        <w:t>2° le cas échéant, le rapport du commissaire;</w:t>
      </w:r>
    </w:p>
    <w:p w:rsidR="001B7BDA" w:rsidRDefault="001B7BDA" w:rsidP="001B7BDA">
      <w:pPr>
        <w:spacing w:line="240" w:lineRule="auto"/>
      </w:pPr>
      <w:r>
        <w:t>3° le cas échéant, le rapport de gestion.</w:t>
      </w:r>
    </w:p>
    <w:p w:rsidR="001B7BDA" w:rsidRDefault="001B7BDA" w:rsidP="001B7BDA">
      <w:pPr>
        <w:spacing w:line="240" w:lineRule="auto"/>
      </w:pPr>
      <w:r>
        <w:t>Le Roi détermine les modalités et conditions du dépôt des documents visés aux alinéas 1er et 2, ainsi que le montant et le mode de paiement des frais de publicité. Le dépôt n'est accepté que si les dispositions arrêtées en exécution du présent alinéa sont respectées.</w:t>
      </w:r>
    </w:p>
    <w:p w:rsidR="001B7BDA" w:rsidRDefault="001B7BDA" w:rsidP="001B7BDA">
      <w:pPr>
        <w:spacing w:line="240" w:lineRule="auto"/>
      </w:pPr>
      <w:r>
        <w:t>Dans les quinze jours ouvrables qui suivent l'acceptation du dépôt, celui-ci fait l'objet d'une mention dans un recueil établi par la Banque nationale de Belgique sur un support et selon les modalités que le Roi détermine. Le texte de cette mention est adressé par la Banque nationale de Belgique au greffe du tribunal de l'entreprise où est tenu le dossier de la fondation, prévu à l'article 2:7, pour y être versé.</w:t>
      </w:r>
    </w:p>
    <w:p w:rsidR="001B7BDA" w:rsidRDefault="001B7BDA" w:rsidP="001B7BDA">
      <w:pPr>
        <w:spacing w:line="240" w:lineRule="auto"/>
      </w:pPr>
      <w:r>
        <w:t>La Banque nationale de Belgique est chargée de délivrer copie, sous la forme déterminée par le Roi, à ceux qui en font la demande, même par correspondance, soit de l'ensemble des documents qui lui ont été transmis en application des alinéas 1er et 2, soit des documents visés aux alinéas 1er et 2 relatifs à des fondations nommément désignées et à des années déterminées qui lui ont été transmis. Le Roi détermine le montant des frais à acquitter à la Banque nationale de Belgique pour l'obtention des copies visées au présent alinéa.</w:t>
      </w:r>
    </w:p>
    <w:p w:rsidR="001B7BDA" w:rsidRDefault="001B7BDA" w:rsidP="001B7BDA">
      <w:pPr>
        <w:spacing w:line="240" w:lineRule="auto"/>
      </w:pPr>
      <w:r>
        <w:t>Les greffes des tribunaux obtiennent sans frais et sans retard de la Banque nationale de Belgique, copie de l'ensemble des documents visés aux alinéas 1er et 2, sous la forme déterminée par le Roi.</w:t>
      </w:r>
    </w:p>
    <w:p w:rsidR="001B7BDA" w:rsidRDefault="001B7BDA" w:rsidP="001B7BDA">
      <w:pPr>
        <w:spacing w:line="240" w:lineRule="auto"/>
      </w:pPr>
      <w:r>
        <w:t>La Banque nationale de Belgique est habilitée à établir et à publier, selon les modalités déterminées par le Roi, des statistiques globales et anonymes relatives à tout ou partie des éléments contenus dans les documents qui lui sont transmis en application des alinéas 1er et 2.</w:t>
      </w:r>
    </w:p>
    <w:p w:rsidR="001B7BDA" w:rsidRDefault="001B7BDA" w:rsidP="001B7BDA">
      <w:pPr>
        <w:spacing w:line="240" w:lineRule="auto"/>
      </w:pPr>
      <w:r>
        <w:t>§ 8. Le ministre qui a la Justice dans ses attributions ou son délégué peut autoriser, dans des cas spéciaux et moyennant l'avis motivé de la Commission des normes comptables, des dérogations aux arrêtés royaux pris en exécution du présent titre.</w:t>
      </w:r>
    </w:p>
    <w:p w:rsidR="001B7BDA" w:rsidRDefault="001B7BDA" w:rsidP="001B7BDA">
      <w:pPr>
        <w:spacing w:line="240" w:lineRule="auto"/>
      </w:pPr>
      <w:r>
        <w:lastRenderedPageBreak/>
        <w:t>La Commission des normes comptables est informée de la décision du ministre ou de son délégué.</w:t>
      </w:r>
    </w:p>
    <w:p w:rsidR="001B7BDA" w:rsidRDefault="001B7BDA" w:rsidP="001B7BDA">
      <w:pPr>
        <w:spacing w:line="240" w:lineRule="auto"/>
      </w:pPr>
      <w:r>
        <w:t>La fondation à laquelle la dérogation a été accordée, mentionne cette dérogation parmi les règles d'évaluation dan</w:t>
      </w:r>
      <w:r w:rsidR="00F66976">
        <w:t>s l'annexe aux comptes annuels.</w:t>
      </w:r>
    </w:p>
    <w:p w:rsidR="001B7BDA" w:rsidRDefault="001B7BDA" w:rsidP="001B7BDA">
      <w:pPr>
        <w:spacing w:line="240" w:lineRule="auto"/>
      </w:pPr>
      <w:r>
        <w:t>Art. 3:52. L'organe d'administration des fondations autres que les petites fondations rédige un rapport dans lequel il rend compte de sa gestion.</w:t>
      </w:r>
    </w:p>
    <w:p w:rsidR="001B7BDA" w:rsidRDefault="001B7BDA" w:rsidP="001B7BDA">
      <w:pPr>
        <w:spacing w:line="240" w:lineRule="auto"/>
      </w:pPr>
      <w:r>
        <w:t>Ce rapport comporte au moins les indications visées à l'article 3:48, § 2.</w:t>
      </w:r>
    </w:p>
    <w:p w:rsidR="001B7BDA" w:rsidRDefault="001B7BDA" w:rsidP="001B7BDA">
      <w:pPr>
        <w:spacing w:line="240" w:lineRule="auto"/>
      </w:pPr>
      <w:r>
        <w:t>Art. 3:53. Les comptes annuels, même approuvés par l'organe d'administration et déposés conformément à l'article 3:51, peuvent être rectifiés non seulement en cas d'erreurs matérielles, faux ou double emploi au sens de l'article 1368 du Code judiciaire, mais encore en cas d'erreur de fait ou de droit, y compris d'erreur commise dans l'évaluation d'un poste ou d'infraction au droit comptable.</w:t>
      </w:r>
    </w:p>
    <w:p w:rsidR="001B7BDA" w:rsidRDefault="001B7BDA" w:rsidP="001B7BDA">
      <w:pPr>
        <w:spacing w:line="240" w:lineRule="auto"/>
      </w:pPr>
      <w:r>
        <w:t>Ils doivent être rectifiés si la comptabilisation opérée implique une infraction au droit comptable d'une nature telle que les comptes annuels ne donnent pas une image fidèle du patrimoine, de la situation financière ainsi que du résultat de la fondation.</w:t>
      </w:r>
    </w:p>
    <w:p w:rsidR="001B7BDA" w:rsidRDefault="001B7BDA" w:rsidP="001B7BDA">
      <w:pPr>
        <w:spacing w:line="240" w:lineRule="auto"/>
      </w:pPr>
      <w:r>
        <w:t>Art. 3:54. Toute fondation étrangère ayant une succursale en Belgique est tenue de déposer ses comptes annuels relatifs au dernier exercice clôturé à la Banque nationale de Belgique, sous la forme dans laquelle ces comptes ont été établis, contrôlés et rendus publics conformément au droit de l'Etat auquel la fondation est soumise.</w:t>
      </w:r>
    </w:p>
    <w:p w:rsidR="001B7BDA" w:rsidRDefault="001B7BDA" w:rsidP="001B7BDA">
      <w:pPr>
        <w:spacing w:line="240" w:lineRule="auto"/>
      </w:pPr>
      <w:r>
        <w:t>Ce dépôt a lieu annuellement, dans le mois qui suit son approbation et au plus tard sept mois après la date de clôture de l'exercice.</w:t>
      </w:r>
    </w:p>
    <w:p w:rsidR="001B7BDA" w:rsidRPr="00F66976" w:rsidRDefault="001B7BDA" w:rsidP="001B7BDA">
      <w:pPr>
        <w:spacing w:line="240" w:lineRule="auto"/>
        <w:rPr>
          <w:color w:val="8064A2" w:themeColor="accent4"/>
        </w:rPr>
      </w:pPr>
      <w:r w:rsidRPr="00F66976">
        <w:rPr>
          <w:color w:val="8064A2" w:themeColor="accent4"/>
        </w:rPr>
        <w:t>TITRE 5. Le contrôle légal des comptes annuels des associations.</w:t>
      </w:r>
    </w:p>
    <w:p w:rsidR="001B7BDA" w:rsidRDefault="001B7BDA" w:rsidP="001B7BDA">
      <w:pPr>
        <w:spacing w:line="240" w:lineRule="auto"/>
      </w:pPr>
      <w:r>
        <w:t>Art. 3:98. § 1er. Par "contrôle légal des comptes", il faut entendre un contrôle des comptes annuels, dans la mesure où ce contrôle est:</w:t>
      </w:r>
    </w:p>
    <w:p w:rsidR="001B7BDA" w:rsidRDefault="001B7BDA" w:rsidP="001B7BDA">
      <w:pPr>
        <w:spacing w:line="240" w:lineRule="auto"/>
      </w:pPr>
      <w:r>
        <w:t>1° requis par le droit belge en ce qui concerne les associations visées à l'article 3:47, § 6, applicable par analogie en vertu du paragraphe 2;</w:t>
      </w:r>
    </w:p>
    <w:p w:rsidR="001B7BDA" w:rsidRDefault="001B7BDA" w:rsidP="001B7BDA">
      <w:pPr>
        <w:spacing w:line="240" w:lineRule="auto"/>
      </w:pPr>
      <w:r>
        <w:t>2° volontairement effectué à la demande de petites associations, lorsque cette mission est assortie de la publication du rapport visé à l'article 3:74.</w:t>
      </w:r>
    </w:p>
    <w:p w:rsidR="001B7BDA" w:rsidRDefault="001B7BDA" w:rsidP="001B7BDA">
      <w:pPr>
        <w:spacing w:line="240" w:lineRule="auto"/>
      </w:pPr>
      <w:r>
        <w:t>§ 2. Les articles 3:56 à 3:64, 3:65, §§ 1er à 6, 3:66 à 3:71, 3:73 à 3:75, à l'exception des articles 3:61, §§ 2 et 3, 3:63, § 3 et de l'article 3:75, § 1er, alinéa 1er, 6° et 8°, sont applicables par analogie aux ASBL et AISBL qui ont nommé un commissaire. Pour les besoins du présent article, le terme "société" utilisé dans les articles précités doit s'entendre comme étant "association".</w:t>
      </w:r>
    </w:p>
    <w:p w:rsidR="001B7BDA" w:rsidRPr="00F66976" w:rsidRDefault="001B7BDA" w:rsidP="001B7BDA">
      <w:pPr>
        <w:spacing w:line="240" w:lineRule="auto"/>
        <w:rPr>
          <w:color w:val="8064A2" w:themeColor="accent4"/>
        </w:rPr>
      </w:pPr>
      <w:r w:rsidRPr="00F66976">
        <w:rPr>
          <w:color w:val="8064A2" w:themeColor="accent4"/>
        </w:rPr>
        <w:t>TITRE 6. Le contrôle légal des comptes annuels des fondations.</w:t>
      </w:r>
    </w:p>
    <w:p w:rsidR="001B7BDA" w:rsidRDefault="001B7BDA" w:rsidP="001B7BDA">
      <w:pPr>
        <w:spacing w:line="240" w:lineRule="auto"/>
      </w:pPr>
      <w:r>
        <w:t>Art. 3:99. § 1er. Par "contrôle légal des comptes", il faut entendre un contrôle des comptes annuels, dans la mesure où ce contrôle est:</w:t>
      </w:r>
    </w:p>
    <w:p w:rsidR="001B7BDA" w:rsidRDefault="001B7BDA" w:rsidP="001B7BDA">
      <w:pPr>
        <w:spacing w:line="240" w:lineRule="auto"/>
      </w:pPr>
      <w:r>
        <w:t>1° requis par le droit belge en ce qui concerne les fondations visés à l'article 3:51, § 6, applicable par analogie en vertu du paragraphe 2 ou;</w:t>
      </w:r>
    </w:p>
    <w:p w:rsidR="001B7BDA" w:rsidRDefault="001B7BDA" w:rsidP="001B7BDA">
      <w:pPr>
        <w:spacing w:line="240" w:lineRule="auto"/>
      </w:pPr>
      <w:r>
        <w:t>2° volontairement effectué à la demande de petites fondations, lorsque cette mission est assortie de la publication du rapport visé à l'article 3:74.</w:t>
      </w:r>
    </w:p>
    <w:p w:rsidR="001B7BDA" w:rsidRDefault="001B7BDA" w:rsidP="001B7BDA">
      <w:pPr>
        <w:spacing w:line="240" w:lineRule="auto"/>
      </w:pPr>
      <w:r>
        <w:lastRenderedPageBreak/>
        <w:t>§ 2. Les articles 3:56 à 3:64, 3:65, §§ 1er à 6, 3:66 à 3:71, 3:73 à 3:75, à l'exception des articles 3:61, §§ 2 et 3, 3:63, § 3 et de l'article 3:75, § 1er, alinéa 1er, 6° et 8°, sont applicables par analogie aux fondations qui ont nommé un commissaire. Pour les besoins du présent article, les termes "société" et "assemblée générale" utilisés dans les articles précités doivent s'entendre comme étant respectivement "fondation</w:t>
      </w:r>
      <w:r w:rsidR="00F66976">
        <w:t>" et "organe d'administration".</w:t>
      </w:r>
    </w:p>
    <w:p w:rsidR="001B7BDA" w:rsidRPr="00F66976" w:rsidRDefault="001B7BDA" w:rsidP="001B7BDA">
      <w:pPr>
        <w:spacing w:line="240" w:lineRule="auto"/>
        <w:rPr>
          <w:color w:val="8064A2" w:themeColor="accent4"/>
        </w:rPr>
      </w:pPr>
      <w:r w:rsidRPr="00F66976">
        <w:rPr>
          <w:color w:val="8064A2" w:themeColor="accent4"/>
        </w:rPr>
        <w:t>TITRE 7. Pouvoir individuel d'investigation et de contrôle des associés, des actionnaires et des membres.</w:t>
      </w:r>
    </w:p>
    <w:p w:rsidR="001B7BDA" w:rsidRDefault="001B7BDA" w:rsidP="001B7BDA">
      <w:pPr>
        <w:spacing w:line="240" w:lineRule="auto"/>
      </w:pPr>
      <w:r>
        <w:t>Art. 3:100. Au cas où, en application de l'article 3:72, aucun commissaire ne doit être nommé, l'organe d'administration est néanmoins tenu de soumettre à l'organe compétent la demande d'un ou de plusieurs associés ou actionnaires visant à la nomination d'un commissaire, chargé des fonctions visées à l'article 3:73.</w:t>
      </w:r>
    </w:p>
    <w:p w:rsidR="001B7BDA" w:rsidRDefault="001B7BDA" w:rsidP="001B7BDA">
      <w:pPr>
        <w:spacing w:line="240" w:lineRule="auto"/>
      </w:pPr>
      <w:r>
        <w:t>Art. 3:101. Au cas où aucun commissaire n'est nommé, chaque associé ou actionnaire a, nonobstant toute disposition statutaire contraire, individuellement les pouvoirs d'investigation et de contrôle d'un commissaire. Il peut se faire représenter ou se faire assister par un expert-comptable externe.</w:t>
      </w:r>
    </w:p>
    <w:p w:rsidR="001B7BDA" w:rsidRDefault="001B7BDA" w:rsidP="001B7BDA">
      <w:pPr>
        <w:spacing w:line="240" w:lineRule="auto"/>
      </w:pPr>
      <w:r>
        <w:t>Art. 3:102. La rémunération de l'expert-comptable externe visé à l'article 3:101 incombe à la société s'il a été désigné avec son accord ou si cette rémunération a été mise à sa charge par décision judiciaire. Dans ces cas, les observations de l'expert-comptable externe sont communiquées à la société.</w:t>
      </w:r>
    </w:p>
    <w:p w:rsidR="003C1994" w:rsidRDefault="001B7BDA" w:rsidP="001B7BDA">
      <w:pPr>
        <w:spacing w:line="240" w:lineRule="auto"/>
      </w:pPr>
      <w:r>
        <w:t>Art. 3:103. Au cas où aucun commissaire n'est nommé, tous les membres peuvent consulter au siège de l'ASBL ou AISBL tous les procès-verbaux et décisions de l'assemblée générale, de l'organe d'administration ou des personnes, occupant ou non une fonction de direction, qui sont investies d'un mandat au sein ou pour le compte de l'association, de même que tous les documents comptables de l'association. A cette fin, ils adressent une demande écrite au conseil d'administration avec lequel ils conviendront d'une date et heure de consultation des documents et pièces. Ceux-ci ne pourront être déplacés. Les copies à délivrer aux tiers sont signées par un ou plusieurs membres de l'organe d'administration ayan</w:t>
      </w:r>
      <w:r w:rsidR="00F66976">
        <w:t>t le pouvoir de représentation.</w:t>
      </w:r>
    </w:p>
    <w:p w:rsidR="00F66976" w:rsidRPr="00F66976" w:rsidRDefault="00F66976" w:rsidP="001B7BDA">
      <w:pPr>
        <w:spacing w:line="240" w:lineRule="auto"/>
        <w:rPr>
          <w:color w:val="F79646" w:themeColor="accent6"/>
        </w:rPr>
      </w:pPr>
      <w:r w:rsidRPr="00F66976">
        <w:rPr>
          <w:color w:val="F79646" w:themeColor="accent6"/>
        </w:rPr>
        <w:t>PARTIE 3. Les associations et les fondations</w:t>
      </w:r>
    </w:p>
    <w:p w:rsidR="003C1994" w:rsidRPr="00F66976" w:rsidRDefault="003C1994" w:rsidP="003C1994">
      <w:pPr>
        <w:spacing w:line="240" w:lineRule="auto"/>
        <w:rPr>
          <w:color w:val="4BACC6" w:themeColor="accent5"/>
        </w:rPr>
      </w:pPr>
      <w:r w:rsidRPr="00F66976">
        <w:rPr>
          <w:color w:val="4BACC6" w:themeColor="accent5"/>
        </w:rPr>
        <w:t>LIVRE 9. ASBL.</w:t>
      </w:r>
    </w:p>
    <w:p w:rsidR="003C1994" w:rsidRPr="00F66976" w:rsidRDefault="003C1994" w:rsidP="003C1994">
      <w:pPr>
        <w:spacing w:line="240" w:lineRule="auto"/>
        <w:rPr>
          <w:color w:val="8064A2" w:themeColor="accent4"/>
        </w:rPr>
      </w:pPr>
      <w:r w:rsidRPr="00F66976">
        <w:rPr>
          <w:color w:val="8064A2" w:themeColor="accent4"/>
        </w:rPr>
        <w:t>TITRE 1er. Dispositions générales.</w:t>
      </w:r>
    </w:p>
    <w:p w:rsidR="003C1994" w:rsidRPr="00F66976" w:rsidRDefault="003C1994" w:rsidP="003C1994">
      <w:pPr>
        <w:spacing w:line="240" w:lineRule="auto"/>
        <w:rPr>
          <w:color w:val="9BBB59" w:themeColor="accent3"/>
        </w:rPr>
      </w:pPr>
      <w:r w:rsidRPr="00F66976">
        <w:rPr>
          <w:color w:val="9BBB59" w:themeColor="accent3"/>
        </w:rPr>
        <w:t>CHAPITRE 1er. Dispositions introductives.</w:t>
      </w:r>
    </w:p>
    <w:p w:rsidR="003C1994" w:rsidRDefault="003C1994" w:rsidP="003C1994">
      <w:pPr>
        <w:spacing w:line="240" w:lineRule="auto"/>
      </w:pPr>
      <w:r>
        <w:t>Art. 9:1. L'ASBL est une association dotée de la personnalité juridique dont les membres ne sont en cette qualité pas responsables pour les engagements conclus par l'association.</w:t>
      </w:r>
    </w:p>
    <w:p w:rsidR="003C1994" w:rsidRDefault="003C1994" w:rsidP="003C1994">
      <w:pPr>
        <w:spacing w:line="240" w:lineRule="auto"/>
      </w:pPr>
      <w:r>
        <w:t>Art. 9:2. L'acte constitutif contient au moins les données mentionnées dans l'extrait visé à l'article 2:9, § 2.</w:t>
      </w:r>
    </w:p>
    <w:p w:rsidR="003C1994" w:rsidRPr="00F66976" w:rsidRDefault="003C1994" w:rsidP="003C1994">
      <w:pPr>
        <w:spacing w:line="240" w:lineRule="auto"/>
        <w:rPr>
          <w:color w:val="9BBB59" w:themeColor="accent3"/>
        </w:rPr>
      </w:pPr>
      <w:r w:rsidRPr="00F66976">
        <w:rPr>
          <w:color w:val="9BBB59" w:themeColor="accent3"/>
        </w:rPr>
        <w:t>CHAPITRE 2. Membres et registre des membres.</w:t>
      </w:r>
    </w:p>
    <w:p w:rsidR="003C1994" w:rsidRDefault="003C1994" w:rsidP="003C1994">
      <w:pPr>
        <w:spacing w:line="240" w:lineRule="auto"/>
      </w:pPr>
      <w:r>
        <w:t xml:space="preserve">Art. 9:3. § 1er. L'organe d'administration tient au siège de l'association un registre des membres. Ce registre reprend </w:t>
      </w:r>
      <w:proofErr w:type="gramStart"/>
      <w:r>
        <w:t>les nom</w:t>
      </w:r>
      <w:proofErr w:type="gramEnd"/>
      <w:r>
        <w:t>, prénom et domicile des membres, ou lorsqu'il s'agit d'une personne morale, la dénomination, la forme légale et l'adresse du siège. L'organe d'administration inscrit toutes les décisions d'admission, de démission ou d'exclusion des membres dans ce registre endéans les huit jours de la connaissance qu'il a eu de la décision. L'organe d'administration peut décider que le registre sera tenu sous la forme électronique. Le Roi peut déterminer les conditions auxquelles le registre électronique doit satisfaire.</w:t>
      </w:r>
    </w:p>
    <w:p w:rsidR="003C1994" w:rsidRDefault="003C1994" w:rsidP="003C1994">
      <w:pPr>
        <w:spacing w:line="240" w:lineRule="auto"/>
      </w:pPr>
      <w:r>
        <w:lastRenderedPageBreak/>
        <w:t>Tous les membres peuvent consulter au siège de l'association le registre des membres. A cette fin, ils adressent une demande écrite à l'organe d'administration, avec lequel ils conviennent d'une date et d'une heure de consultation du registre. Ce registre ne peut être déplacé.</w:t>
      </w:r>
    </w:p>
    <w:p w:rsidR="003C1994" w:rsidRDefault="003C1994" w:rsidP="003C1994">
      <w:pPr>
        <w:spacing w:line="240" w:lineRule="auto"/>
      </w:pPr>
      <w:r>
        <w:t>L'association doit, en cas de requête orale ou écrite, accorder sans délai l'accès au registre des membres aux autorités, administrations et services, en ce compris les parquets, les greffes et les cours, les tribunaux et toutes les juridictions et les fonctionnaires légalement habilités à cet effet et doit en outre fournir à ces instances les copies ou extraits de ce registre que ces dernières estiment nécessaires.</w:t>
      </w:r>
    </w:p>
    <w:p w:rsidR="003C1994" w:rsidRDefault="003C1994" w:rsidP="003C1994">
      <w:pPr>
        <w:spacing w:line="240" w:lineRule="auto"/>
      </w:pPr>
      <w:r>
        <w:t>§ 2. Les statuts de l'association fixent les conditions auxquelles des tiers qui ont un lien avec l'association peuvent être considérés comme membres adhérents de l'association. Les droits et obligations des membres adhérents sont exclusivement déterminés par les statuts.</w:t>
      </w:r>
    </w:p>
    <w:p w:rsidR="003C1994" w:rsidRPr="00F66976" w:rsidRDefault="003C1994" w:rsidP="003C1994">
      <w:pPr>
        <w:spacing w:line="240" w:lineRule="auto"/>
        <w:rPr>
          <w:color w:val="9BBB59" w:themeColor="accent3"/>
        </w:rPr>
      </w:pPr>
      <w:r w:rsidRPr="00F66976">
        <w:rPr>
          <w:color w:val="9BBB59" w:themeColor="accent3"/>
        </w:rPr>
        <w:t>CHAPITRE 3. Nullité.</w:t>
      </w:r>
    </w:p>
    <w:p w:rsidR="003C1994" w:rsidRDefault="003C1994" w:rsidP="003C1994">
      <w:pPr>
        <w:spacing w:line="240" w:lineRule="auto"/>
      </w:pPr>
      <w:r>
        <w:t>Art. 9:4. La nullité de l'association ne peut être prononcée que dans les cas suivants:</w:t>
      </w:r>
    </w:p>
    <w:p w:rsidR="003C1994" w:rsidRDefault="003C1994" w:rsidP="003C1994">
      <w:pPr>
        <w:spacing w:line="240" w:lineRule="auto"/>
      </w:pPr>
      <w:r>
        <w:t>1° lorsque le nombre de fondateurs valablement engagés est inférieur à deux;</w:t>
      </w:r>
    </w:p>
    <w:p w:rsidR="003C1994" w:rsidRDefault="003C1994" w:rsidP="003C1994">
      <w:pPr>
        <w:spacing w:line="240" w:lineRule="auto"/>
      </w:pPr>
      <w:r>
        <w:t>2° lorsque la constitution n'a pas eu lieu par acte authentique ou par acte sous seing privé;</w:t>
      </w:r>
    </w:p>
    <w:p w:rsidR="003C1994" w:rsidRDefault="003C1994" w:rsidP="003C1994">
      <w:pPr>
        <w:spacing w:line="240" w:lineRule="auto"/>
      </w:pPr>
      <w:r>
        <w:t>3° lorsque les statuts ne contiennent pas les mentions visées à l'article 2:9, § 2, 2° et 4° ;</w:t>
      </w:r>
    </w:p>
    <w:p w:rsidR="003C1994" w:rsidRDefault="003C1994" w:rsidP="003C1994">
      <w:pPr>
        <w:spacing w:line="240" w:lineRule="auto"/>
      </w:pPr>
      <w:r>
        <w:t>4° lorsque le but ou l'objet en vue duquel elle est constituée, ou son but ou objet réel, contrevient à la loi ou à l'ordre public;</w:t>
      </w:r>
    </w:p>
    <w:p w:rsidR="003C1994" w:rsidRDefault="003C1994" w:rsidP="003C1994">
      <w:pPr>
        <w:spacing w:line="240" w:lineRule="auto"/>
      </w:pPr>
      <w:r>
        <w:t xml:space="preserve">5° lorsqu'elle a été constituée dans le but de fournir à ses membres, à ses membres adhérents, aux membres de son organe d'administration ou à toute autre personne, sauf dans le but désintéressé déterminé par les statuts, des avantages patrimoniaux directs ou indirects </w:t>
      </w:r>
      <w:r w:rsidR="00F66976">
        <w:t>tels que visés à l'article 1:4.</w:t>
      </w:r>
    </w:p>
    <w:p w:rsidR="003C1994" w:rsidRPr="00F66976" w:rsidRDefault="003C1994" w:rsidP="003C1994">
      <w:pPr>
        <w:spacing w:line="240" w:lineRule="auto"/>
        <w:rPr>
          <w:color w:val="8064A2" w:themeColor="accent4"/>
        </w:rPr>
      </w:pPr>
      <w:r w:rsidRPr="00F66976">
        <w:rPr>
          <w:color w:val="8064A2" w:themeColor="accent4"/>
        </w:rPr>
        <w:t>TITRE 2. Organes.</w:t>
      </w:r>
    </w:p>
    <w:p w:rsidR="003C1994" w:rsidRPr="00F66976" w:rsidRDefault="003C1994" w:rsidP="003C1994">
      <w:pPr>
        <w:spacing w:line="240" w:lineRule="auto"/>
        <w:rPr>
          <w:color w:val="9BBB59" w:themeColor="accent3"/>
        </w:rPr>
      </w:pPr>
      <w:r w:rsidRPr="00F66976">
        <w:rPr>
          <w:color w:val="9BBB59" w:themeColor="accent3"/>
        </w:rPr>
        <w:t>CHAPITRE 1er. Administration.</w:t>
      </w:r>
    </w:p>
    <w:p w:rsidR="003C1994" w:rsidRDefault="003C1994" w:rsidP="003C1994">
      <w:pPr>
        <w:spacing w:line="240" w:lineRule="auto"/>
      </w:pPr>
      <w:r>
        <w:t>Section 1re. Composition.</w:t>
      </w:r>
    </w:p>
    <w:p w:rsidR="003C1994" w:rsidRDefault="003C1994" w:rsidP="003C1994">
      <w:pPr>
        <w:spacing w:line="240" w:lineRule="auto"/>
      </w:pPr>
      <w:r>
        <w:t>Art. 9:5. L'association est administrée par un organe d'administration collégial qui compte au moins trois administrateurs, qui sont des personnes physiques ou morales.</w:t>
      </w:r>
    </w:p>
    <w:p w:rsidR="003C1994" w:rsidRDefault="003C1994" w:rsidP="003C1994">
      <w:pPr>
        <w:spacing w:line="240" w:lineRule="auto"/>
      </w:pPr>
      <w:r>
        <w:t>Si et aussi longtemps que l'association compte moins de trois membres, l'organe d'administration peut être constitué de deux administrateurs. Tant que l'organe d'administration ne compte que deux membres, toute disposition qui octroie à un membre de l'organe d'administration une voix prépondérante perd de plein droit ses effets.</w:t>
      </w:r>
    </w:p>
    <w:p w:rsidR="003C1994" w:rsidRDefault="003C1994" w:rsidP="003C1994">
      <w:pPr>
        <w:spacing w:line="240" w:lineRule="auto"/>
      </w:pPr>
      <w:r>
        <w:t>Art. 9:6. § 1er. Les administrateurs sont nommés par l'assemblée générale des membres, soit pour une durée déterminée, soit pour une durée indéterminée; ils peuvent être désignés pour la première fois dans l'acte constitutif.</w:t>
      </w:r>
    </w:p>
    <w:p w:rsidR="003C1994" w:rsidRDefault="003C1994" w:rsidP="003C1994">
      <w:pPr>
        <w:spacing w:line="240" w:lineRule="auto"/>
      </w:pPr>
      <w:r>
        <w:t>§ 2. En cas de vacance de la place d'un administrateur avant la fin de son mandat, les administrateurs restants ont le droit de coopter un nouvel administrateur, sauf si les statuts l'excluent.</w:t>
      </w:r>
    </w:p>
    <w:p w:rsidR="003C1994" w:rsidRDefault="003C1994" w:rsidP="003C1994">
      <w:pPr>
        <w:spacing w:line="240" w:lineRule="auto"/>
      </w:pPr>
      <w:r>
        <w:t xml:space="preserve">La première assemblée générale qui suit doit confirmer le mandat de l'administrateur coopté; en cas de confirmation, l'administrateur coopté termine le mandat de son prédécesseur, sauf si l'assemblée générale en décide autrement. S'il n'y a pas de confirmation, le mandat de l'administrateur coopté </w:t>
      </w:r>
      <w:r>
        <w:lastRenderedPageBreak/>
        <w:t>prend fin à l'issue de l'assemblée générale, sans porter préjudice à la régularité de la composition de l'organe d'administration jusqu'à ce moment.</w:t>
      </w:r>
    </w:p>
    <w:p w:rsidR="003C1994" w:rsidRDefault="003C1994" w:rsidP="003C1994">
      <w:pPr>
        <w:spacing w:line="240" w:lineRule="auto"/>
      </w:pPr>
      <w:r>
        <w:t>Section 2. Pouvoirs et fonctionnement.</w:t>
      </w:r>
    </w:p>
    <w:p w:rsidR="003C1994" w:rsidRDefault="003C1994" w:rsidP="003C1994">
      <w:pPr>
        <w:spacing w:line="240" w:lineRule="auto"/>
      </w:pPr>
      <w:r>
        <w:t>Art. 9:7. § 1er. L'organe d'administration a le pouvoir d'accomplir tous les actes nécessaires ou utiles à la réalisation de l'objet de l'association, à l'exception de ceux que la loi réserve à l'assemblée générale.</w:t>
      </w:r>
    </w:p>
    <w:p w:rsidR="003C1994" w:rsidRDefault="003C1994" w:rsidP="003C1994">
      <w:pPr>
        <w:spacing w:line="240" w:lineRule="auto"/>
      </w:pPr>
      <w:r>
        <w:t>Les statuts peuvent apporter des restrictions aux pouvoirs de l'organe d'administration. Une telle limitation n'est pas opposable aux tiers, même si elle est publiée. Il en va de même pour une répartition des tâches entre les administrateurs.</w:t>
      </w:r>
    </w:p>
    <w:p w:rsidR="003C1994" w:rsidRDefault="003C1994" w:rsidP="003C1994">
      <w:pPr>
        <w:spacing w:line="240" w:lineRule="auto"/>
      </w:pPr>
      <w:r>
        <w:t>§ 2. L'organe d'administration représente l'association, en ce compris la représentation en justice. Sans préjudice de l'article 9:5, alinéa 1er, les statuts peuvent octroyer le pouvoir de représentation à un ou plusieurs administrateurs pour représenter l'association individuellement ou conjointement. Une telle clause de représentation est opposable aux tiers aux conditions fixées à l'article 2:18.</w:t>
      </w:r>
    </w:p>
    <w:p w:rsidR="003C1994" w:rsidRDefault="003C1994" w:rsidP="003C1994">
      <w:pPr>
        <w:spacing w:line="240" w:lineRule="auto"/>
      </w:pPr>
      <w:r>
        <w:t>Les statuts peuvent apporter des restrictions à ce pouvoir de représentation. Une telle limitation n'est pas opposable aux tiers, même si elle est publiée. Il en va de même pour une répartition des tâches entre les administrateurs ayant le pouvoir de représentation.</w:t>
      </w:r>
    </w:p>
    <w:p w:rsidR="003C1994" w:rsidRDefault="003C1994" w:rsidP="003C1994">
      <w:pPr>
        <w:spacing w:line="240" w:lineRule="auto"/>
      </w:pPr>
      <w:r>
        <w:t>Art. 9:8. § 1er. Lorsque l'organe d'administration est appelé à prendre une décision ou à se prononcer sur une opération relevant de sa compétence à propos de laquelle un administrateur a un intérêt direct ou indirect de nature patrimoniale qui est opposé à l'intérêt de l'association, cet administrateur doit en informer les autres administrateurs avant que l'organe d'administration ne prenne une décision. Sa déclaration et ses explications sur la nature de cet intérêt opposé doivent figurer dans le procès-verbal de la réunion de l'organe d'administration qui doit prendre cette décision. Il n'est pas permis à l'organe d'administration de déléguer cette décision.</w:t>
      </w:r>
    </w:p>
    <w:p w:rsidR="003C1994" w:rsidRDefault="003C1994" w:rsidP="003C1994">
      <w:pPr>
        <w:spacing w:line="240" w:lineRule="auto"/>
      </w:pPr>
      <w:r>
        <w:t>Dans l'association qui à la date du bilan du dernier exercice clôturé dépasse plus d'un des critères visés à l'article 3:47, § 2, l'organe d'administration décrit dans le procès-verbal la nature de la décision ou de l'opération visée à l'alinéa 1er et les conséquences patrimoniales de celle-ci pour l'association et justifie la décision qui a été prise. Cette partie du procès-verbal est reprise dans son intégralité dans le rapport de gestion ou dans le document déposé en même temps que les comptes annuels.</w:t>
      </w:r>
    </w:p>
    <w:p w:rsidR="003C1994" w:rsidRDefault="003C1994" w:rsidP="003C1994">
      <w:pPr>
        <w:spacing w:line="240" w:lineRule="auto"/>
      </w:pPr>
      <w:r>
        <w:t>Si l'association a nommé un commissaire, le procès-verbal de la réunion lui est communiqué. Dans son rapport visé à l'article 3:74, le commissaire évalue dans une section séparée, les conséquences patrimoniales pour l'association des décisions de l'organe d'administration pour lesquelles il existe un intérêt opposé visé à l'alinéa 1er.</w:t>
      </w:r>
    </w:p>
    <w:p w:rsidR="003C1994" w:rsidRDefault="003C1994" w:rsidP="003C1994">
      <w:pPr>
        <w:spacing w:line="240" w:lineRule="auto"/>
      </w:pPr>
      <w:r>
        <w:t xml:space="preserve">Dans aucune association, l'administrateur ayant un conflit d'intérêts visé à l'alinéa 1er ne peut prendre part aux délibérations de l'organe d'administration concernant ces décisions ou ces opérations, ni prendre part au vote sur ce point. Si la majorité des administrateurs présents ou représentés </w:t>
      </w:r>
      <w:proofErr w:type="spellStart"/>
      <w:r>
        <w:t>a</w:t>
      </w:r>
      <w:proofErr w:type="spellEnd"/>
      <w:r>
        <w:t xml:space="preserve"> un conflit d'intérêts, la décision ou l'opération est soumise à l'assemblée générale; en cas d'approbation de la décision ou de l'opération par celle-ci, l'organe d'administration peut les exécuter.</w:t>
      </w:r>
    </w:p>
    <w:p w:rsidR="003C1994" w:rsidRDefault="003C1994" w:rsidP="003C1994">
      <w:pPr>
        <w:spacing w:line="240" w:lineRule="auto"/>
      </w:pPr>
      <w:r>
        <w:t>§ 2. Sans préjudice du droit des personnes mentionnées aux articles 2:44 et 2:46 de demander la nullité ou la suspension de la décision de l'organe d'administration, l'association peut demander la nullité des décisions prises ou des opérations accomplies en violation des règles prévues au présent article, si l'autre partie à ces décisions ou opérations avait ou devait avoir connaissance de cette violation.</w:t>
      </w:r>
    </w:p>
    <w:p w:rsidR="003C1994" w:rsidRDefault="003C1994" w:rsidP="003C1994">
      <w:pPr>
        <w:spacing w:line="240" w:lineRule="auto"/>
      </w:pPr>
      <w:r>
        <w:lastRenderedPageBreak/>
        <w:t>§ 3. Le paragraphe 1er n'est pas applicable lorsque les décisions de l'organe d'administration concernent des opérations habituelles conclues dans des conditions et sous les garanties normales du marché pour des opérations de même nature.</w:t>
      </w:r>
    </w:p>
    <w:p w:rsidR="003C1994" w:rsidRDefault="003C1994" w:rsidP="003C1994">
      <w:pPr>
        <w:spacing w:line="240" w:lineRule="auto"/>
      </w:pPr>
      <w:r>
        <w:t>Art. 9:9. Les décisions de l'organe d'administration peuvent être prises par décision unanime de tous les administrateurs, exprimée par écrit, à l'exception des décisions pour lesquelles les statuts excluent cette possibilité.</w:t>
      </w:r>
    </w:p>
    <w:p w:rsidR="003C1994" w:rsidRDefault="003C1994" w:rsidP="003C1994">
      <w:pPr>
        <w:spacing w:line="240" w:lineRule="auto"/>
      </w:pPr>
      <w:r>
        <w:t>Les statuts peuvent prévoir qu'un administrateur peut se faire représenter par un autre administrateur à une réunion de l'organe d'administration.</w:t>
      </w:r>
    </w:p>
    <w:p w:rsidR="003C1994" w:rsidRDefault="003C1994" w:rsidP="003C1994">
      <w:pPr>
        <w:spacing w:line="240" w:lineRule="auto"/>
      </w:pPr>
      <w:r>
        <w:t>Le procès-verbal des réunions de l'organe d'administration est signé par le président et les administrateurs qui le souhaitent; les copies à délivrer aux tiers sont signées par un ou plusieurs membres de l'organe d'administration ayant le pouvoir de représentation.</w:t>
      </w:r>
    </w:p>
    <w:p w:rsidR="003C1994" w:rsidRDefault="003C1994" w:rsidP="003C1994">
      <w:pPr>
        <w:spacing w:line="240" w:lineRule="auto"/>
      </w:pPr>
      <w:r>
        <w:t>Section 3. Gestion journalière.</w:t>
      </w:r>
    </w:p>
    <w:p w:rsidR="003C1994" w:rsidRDefault="003C1994" w:rsidP="003C1994">
      <w:pPr>
        <w:spacing w:line="240" w:lineRule="auto"/>
      </w:pPr>
      <w:r>
        <w:t>Art. 9:10. Les statuts peuvent prévoir que l'organe d'administration peut charger une ou plusieurs personnes, qui agissent chacune individuellement, conjointement ou collégialement, de la gestion journalière de l'association, ainsi que de la représentation de l'association en ce qui concerne cette gestion. L'organe d'administration qui a désigné l'organe de gestion journalière est chargé de la surveillance de celui-ci.</w:t>
      </w:r>
    </w:p>
    <w:p w:rsidR="003C1994" w:rsidRDefault="003C1994" w:rsidP="003C1994">
      <w:pPr>
        <w:spacing w:line="240" w:lineRule="auto"/>
      </w:pPr>
      <w:r>
        <w:t xml:space="preserve">La gestion journalière comprend aussi bien les actes et les décisions qui n'excèdent pas les besoins de la vie quotidienne de l'association que les actes et les décisions qui, </w:t>
      </w:r>
      <w:proofErr w:type="gramStart"/>
      <w:r>
        <w:t>soit</w:t>
      </w:r>
      <w:proofErr w:type="gramEnd"/>
      <w:r>
        <w:t xml:space="preserve"> en raison de l'intérêt mineur qu'ils représentent, soit en raison de leur caractère urgent, ne justifient pas l'intervention de l'organe d'administration.</w:t>
      </w:r>
    </w:p>
    <w:p w:rsidR="003C1994" w:rsidRDefault="003C1994" w:rsidP="003C1994">
      <w:pPr>
        <w:spacing w:line="240" w:lineRule="auto"/>
      </w:pPr>
      <w:r>
        <w:t>La disposition selon laquelle la gestion journalière est confiée à une ou plusieurs personnes qui agissent chacune individuellement, conjointement ou collégialement, est opposable aux tiers aux conditions fixées à l'article 2:18. Les limitations au pouvoir de représentation de l'organe de gestion journalière ne sont toutefois pas opposables aux tiers, même si elles sont publiées.</w:t>
      </w:r>
    </w:p>
    <w:p w:rsidR="003C1994" w:rsidRDefault="003C1994" w:rsidP="003C1994">
      <w:pPr>
        <w:spacing w:line="240" w:lineRule="auto"/>
      </w:pPr>
      <w:r>
        <w:t>Section 4. Dépassement de l'objet.</w:t>
      </w:r>
    </w:p>
    <w:p w:rsidR="003C1994" w:rsidRDefault="003C1994" w:rsidP="003C1994">
      <w:pPr>
        <w:spacing w:line="240" w:lineRule="auto"/>
      </w:pPr>
      <w:r>
        <w:t>Art. 9:11. L'association est liée par les actes accomplis par l'organe de l'administration, par les délégués à la gestion journalière et par les administrateurs qui, conformément à l'article 9:7, § 2, ont le pouvoir de la représenter, même si ces actes excèdent son objet, sauf si l'association prouve que le tiers en avait connaissance ou qu'il ne pouvait l'ignorer, compte tenu des circonstances, sans que la seule publication des statuts suffise à constituer cette preuve.</w:t>
      </w:r>
    </w:p>
    <w:p w:rsidR="003C1994" w:rsidRPr="00F66976" w:rsidRDefault="003C1994" w:rsidP="003C1994">
      <w:pPr>
        <w:spacing w:line="240" w:lineRule="auto"/>
        <w:rPr>
          <w:color w:val="9BBB59" w:themeColor="accent3"/>
        </w:rPr>
      </w:pPr>
      <w:r w:rsidRPr="00F66976">
        <w:rPr>
          <w:color w:val="9BBB59" w:themeColor="accent3"/>
        </w:rPr>
        <w:t>CHAPITRE 2. L'assemblée générale des membres.</w:t>
      </w:r>
    </w:p>
    <w:p w:rsidR="003C1994" w:rsidRDefault="003C1994" w:rsidP="003C1994">
      <w:pPr>
        <w:spacing w:line="240" w:lineRule="auto"/>
      </w:pPr>
      <w:r>
        <w:t>Section 1re. Dispositions communes.</w:t>
      </w:r>
    </w:p>
    <w:p w:rsidR="003C1994" w:rsidRDefault="003C1994" w:rsidP="003C1994">
      <w:pPr>
        <w:spacing w:line="240" w:lineRule="auto"/>
      </w:pPr>
      <w:r>
        <w:t>Sous-section 1re. Compétences.</w:t>
      </w:r>
    </w:p>
    <w:p w:rsidR="003C1994" w:rsidRDefault="003C1994" w:rsidP="003C1994">
      <w:pPr>
        <w:spacing w:line="240" w:lineRule="auto"/>
      </w:pPr>
      <w:r>
        <w:t>Art. 9:12. Une décision de l'assemblée générale est exigée pour:</w:t>
      </w:r>
    </w:p>
    <w:p w:rsidR="003C1994" w:rsidRDefault="003C1994" w:rsidP="003C1994">
      <w:pPr>
        <w:spacing w:line="240" w:lineRule="auto"/>
      </w:pPr>
      <w:r>
        <w:t>1° la modification des statuts;</w:t>
      </w:r>
    </w:p>
    <w:p w:rsidR="003C1994" w:rsidRDefault="003C1994" w:rsidP="003C1994">
      <w:pPr>
        <w:spacing w:line="240" w:lineRule="auto"/>
      </w:pPr>
      <w:r>
        <w:t>2° la nomination et la révocation des administrateurs et la fixation de leur rémunération dans les cas où une rémunération leur est attribuée;</w:t>
      </w:r>
    </w:p>
    <w:p w:rsidR="003C1994" w:rsidRDefault="003C1994" w:rsidP="003C1994">
      <w:pPr>
        <w:spacing w:line="240" w:lineRule="auto"/>
      </w:pPr>
      <w:r>
        <w:t>3° la nomination et la révocation du commissaire et la fixation de sa rémunération;</w:t>
      </w:r>
    </w:p>
    <w:p w:rsidR="003C1994" w:rsidRDefault="003C1994" w:rsidP="003C1994">
      <w:pPr>
        <w:spacing w:line="240" w:lineRule="auto"/>
      </w:pPr>
      <w:r>
        <w:lastRenderedPageBreak/>
        <w:t>4° la décharge à octroyer aux administrateurs et au commissaire, ainsi que, le cas échéant, l'introduction d'une action de l'association contre les administrateurs et les commissaires;</w:t>
      </w:r>
    </w:p>
    <w:p w:rsidR="003C1994" w:rsidRDefault="003C1994" w:rsidP="003C1994">
      <w:pPr>
        <w:spacing w:line="240" w:lineRule="auto"/>
      </w:pPr>
      <w:r>
        <w:t>5° l'approbation des comptes annuels et du budget;</w:t>
      </w:r>
    </w:p>
    <w:p w:rsidR="003C1994" w:rsidRDefault="003C1994" w:rsidP="003C1994">
      <w:pPr>
        <w:spacing w:line="240" w:lineRule="auto"/>
      </w:pPr>
      <w:r>
        <w:t>6° la dissolution de l'association;</w:t>
      </w:r>
    </w:p>
    <w:p w:rsidR="003C1994" w:rsidRDefault="003C1994" w:rsidP="003C1994">
      <w:pPr>
        <w:spacing w:line="240" w:lineRule="auto"/>
      </w:pPr>
      <w:r>
        <w:t>7° l'exclusion d'un membre;</w:t>
      </w:r>
    </w:p>
    <w:p w:rsidR="003C1994" w:rsidRDefault="003C1994" w:rsidP="003C1994">
      <w:pPr>
        <w:spacing w:line="240" w:lineRule="auto"/>
      </w:pPr>
      <w:r>
        <w:t>8° la transformation de l'ASBL en AISBL, en société coopérative agréée comme entreprise sociale et en société coopérative entreprise sociale agréée;</w:t>
      </w:r>
    </w:p>
    <w:p w:rsidR="003C1994" w:rsidRDefault="003C1994" w:rsidP="003C1994">
      <w:pPr>
        <w:spacing w:line="240" w:lineRule="auto"/>
      </w:pPr>
      <w:r>
        <w:t>9° effectuer ou accepter l'apport à titre gratuit d'une universalité;</w:t>
      </w:r>
    </w:p>
    <w:p w:rsidR="003C1994" w:rsidRDefault="003C1994" w:rsidP="003C1994">
      <w:pPr>
        <w:spacing w:line="240" w:lineRule="auto"/>
      </w:pPr>
      <w:r>
        <w:t>10° tous les autres cas où la loi ou les statuts l'exigent.</w:t>
      </w:r>
    </w:p>
    <w:p w:rsidR="003C1994" w:rsidRDefault="003C1994" w:rsidP="003C1994">
      <w:pPr>
        <w:spacing w:line="240" w:lineRule="auto"/>
      </w:pPr>
      <w:r>
        <w:t>Sous-section 2. Convocation de l'assemblée générale.</w:t>
      </w:r>
    </w:p>
    <w:p w:rsidR="003C1994" w:rsidRDefault="003C1994" w:rsidP="003C1994">
      <w:pPr>
        <w:spacing w:line="240" w:lineRule="auto"/>
      </w:pPr>
      <w:r>
        <w:t>Art. 9:13. L'organe d'administration convoque l'assemblée générale dans les cas prévus par la loi ou les statuts ou lorsqu'au moins un cinquième des membres en fait la demande.</w:t>
      </w:r>
    </w:p>
    <w:p w:rsidR="003C1994" w:rsidRDefault="003C1994" w:rsidP="003C1994">
      <w:pPr>
        <w:spacing w:line="240" w:lineRule="auto"/>
      </w:pPr>
      <w:r>
        <w:t>Le cas échéant, le commissaire peut convoquer l'assemblée générale. Il doit la convoquer lorsqu'un cinquième des membres de l'association le demande.</w:t>
      </w:r>
    </w:p>
    <w:p w:rsidR="003C1994" w:rsidRDefault="003C1994" w:rsidP="003C1994">
      <w:pPr>
        <w:spacing w:line="240" w:lineRule="auto"/>
      </w:pPr>
      <w:r>
        <w:t>L'organe d'administration ou, le cas échéant, le commissaire, convoque l'assemblée générale dans les vingt et un jours de la demande de convocation, et l'assemblée générale se tient au plus tard le quarantième jour suivant cette demande, sauf di</w:t>
      </w:r>
      <w:r w:rsidR="00F66976">
        <w:t>sposition statutaire contraire.</w:t>
      </w:r>
    </w:p>
    <w:p w:rsidR="003C1994" w:rsidRDefault="003C1994" w:rsidP="003C1994">
      <w:pPr>
        <w:spacing w:line="240" w:lineRule="auto"/>
      </w:pPr>
      <w:r>
        <w:t>Art. 9:14. Tous les membres, administrateurs et commissaires sont convoqués à l'assemblée générale au moins quinze jours avant celle-ci. L'ordre du jour est joint à la convocation. Toute proposition signée par au moins un vingtième des membres est portée à l'ordre du jour.</w:t>
      </w:r>
    </w:p>
    <w:p w:rsidR="003C1994" w:rsidRDefault="003C1994" w:rsidP="003C1994">
      <w:pPr>
        <w:spacing w:line="240" w:lineRule="auto"/>
      </w:pPr>
      <w:r>
        <w:t>Une copie des documents qui doivent être transmis à l'assemblée générale en vertu du présent code est envoyée sans délai et gratuitement aux membres, aux administrateurs et aux commissaires qui en font la demande.</w:t>
      </w:r>
    </w:p>
    <w:p w:rsidR="003C1994" w:rsidRDefault="003C1994" w:rsidP="003C1994">
      <w:pPr>
        <w:spacing w:line="240" w:lineRule="auto"/>
      </w:pPr>
      <w:r>
        <w:t>Sous-section 3. Participation à l'assemblée générale.</w:t>
      </w:r>
    </w:p>
    <w:p w:rsidR="003C1994" w:rsidRDefault="003C1994" w:rsidP="003C1994">
      <w:pPr>
        <w:spacing w:line="240" w:lineRule="auto"/>
      </w:pPr>
      <w:r>
        <w:t>Art. 9:15. Les membres peuvent se faire représenter à l'assemblée générale par un autre membre ou, si les statuts l'autorisent, par une personne qui n'est pas un membre.</w:t>
      </w:r>
    </w:p>
    <w:p w:rsidR="003C1994" w:rsidRDefault="003C1994" w:rsidP="003C1994">
      <w:pPr>
        <w:spacing w:line="240" w:lineRule="auto"/>
      </w:pPr>
      <w:r>
        <w:t>Art. 9:16. Lorsque l'assemblée générale délibère sur la base d'un rapport rédigé par le commissaire, celui-ci prend part à l'assemblée.</w:t>
      </w:r>
    </w:p>
    <w:p w:rsidR="003C1994" w:rsidRDefault="003C1994" w:rsidP="003C1994">
      <w:pPr>
        <w:spacing w:line="240" w:lineRule="auto"/>
      </w:pPr>
      <w:r>
        <w:t>Sous-section 4. Tenue de l'assemblée générale.</w:t>
      </w:r>
    </w:p>
    <w:p w:rsidR="003C1994" w:rsidRDefault="003C1994" w:rsidP="003C1994">
      <w:pPr>
        <w:spacing w:line="240" w:lineRule="auto"/>
      </w:pPr>
      <w:r>
        <w:t>Art. 9:17. Sauf disposition statutaire contraire, chaque membre a un droit de vote égal à l'assemblée générale.</w:t>
      </w:r>
    </w:p>
    <w:p w:rsidR="003C1994" w:rsidRDefault="003C1994" w:rsidP="003C1994">
      <w:pPr>
        <w:spacing w:line="240" w:lineRule="auto"/>
      </w:pPr>
      <w:r>
        <w:t>Art. 9:18. Les administrateurs répondent aux questions qui leur sont posées par les membres, oralement ou par écrit, avant ou pendant l'assemblée générale, et qui sont en lien avec les points de l'ordre du jour. Ils peuvent, dans l'intérêt de l'association, refuser de répondre aux questions lorsque la communication de certaines données ou de certains faits peut porter préjudice à l'association ou est contraire aux clauses de confidentialité contractées par l'association.</w:t>
      </w:r>
    </w:p>
    <w:p w:rsidR="003C1994" w:rsidRDefault="003C1994" w:rsidP="003C1994">
      <w:pPr>
        <w:spacing w:line="240" w:lineRule="auto"/>
      </w:pPr>
      <w:r>
        <w:lastRenderedPageBreak/>
        <w:t>Le commissaire répond aux questions qui lui sont posées par les membres, oralement ou par écrit, avant ou pendant l'assemblée générale, et qui sont en lien avec les points de l'ordre du jour à propos desquels il fait rapport. Il peut, dans l'intérêt de l'association, refuser de répondre aux questions lorsque la communication de certaines données ou de certains faits peut porter préjudice à l'association ou est contraire au secret professionnel auquel il est tenu ou aux clauses de confidentialité contractées par l'association. Il a le droit de prendre la parole à l'assemblée générale en relation avec l'accomplissement de sa mission.</w:t>
      </w:r>
    </w:p>
    <w:p w:rsidR="003C1994" w:rsidRDefault="003C1994" w:rsidP="003C1994">
      <w:pPr>
        <w:spacing w:line="240" w:lineRule="auto"/>
      </w:pPr>
      <w:r>
        <w:t>Les administrateurs et le commissaire peuvent donner une réponse groupée à différentes questions portant sur le même sujet.</w:t>
      </w:r>
    </w:p>
    <w:p w:rsidR="003C1994" w:rsidRDefault="003C1994" w:rsidP="003C1994">
      <w:pPr>
        <w:spacing w:line="240" w:lineRule="auto"/>
      </w:pPr>
      <w:r>
        <w:t>Section 2. L'assemblée générale ordinaire.</w:t>
      </w:r>
    </w:p>
    <w:p w:rsidR="003C1994" w:rsidRDefault="003C1994" w:rsidP="003C1994">
      <w:pPr>
        <w:spacing w:line="240" w:lineRule="auto"/>
      </w:pPr>
      <w:r>
        <w:t>Art. 9:19. L'organe d'administration expose la situation financière et l'exécution du budget.</w:t>
      </w:r>
    </w:p>
    <w:p w:rsidR="003C1994" w:rsidRDefault="003C1994" w:rsidP="003C1994">
      <w:pPr>
        <w:spacing w:line="240" w:lineRule="auto"/>
      </w:pPr>
      <w:r>
        <w:t>Art. 9:20. Après l'approbation des comptes annuels, l'assemblée générale se prononce par un vote spécial sur la décharge des administrateurs et du commissaire. Cette décharge n'est valable que si les comptes annuels ne contiennent ni omission, ni indication fausse dissimulant la situation réelle de l'association et, quant aux actes faits en dehors des statuts ou en contravention du présent code, que s'ils ont été spécialement indiqués dans la convocation.</w:t>
      </w:r>
    </w:p>
    <w:p w:rsidR="003C1994" w:rsidRDefault="003C1994" w:rsidP="003C1994">
      <w:pPr>
        <w:spacing w:line="240" w:lineRule="auto"/>
      </w:pPr>
      <w:r>
        <w:t>Section 3. L'assemblée générale extraordinaire.</w:t>
      </w:r>
    </w:p>
    <w:p w:rsidR="003C1994" w:rsidRDefault="003C1994" w:rsidP="003C1994">
      <w:pPr>
        <w:spacing w:line="240" w:lineRule="auto"/>
      </w:pPr>
      <w:r>
        <w:t>Art. 9:21. L'assemblée générale ne peut valablement délibérer et statuer sur les modifications statutaires que si les modifications proposées sont indiquées avec précision dans la convocation et si au moins deux tiers des membres sont présents ou représentés à l'assemblée.</w:t>
      </w:r>
    </w:p>
    <w:p w:rsidR="003C1994" w:rsidRDefault="003C1994" w:rsidP="003C1994">
      <w:pPr>
        <w:spacing w:line="240" w:lineRule="auto"/>
      </w:pPr>
      <w:r>
        <w:t>Si cette dernière condition n'est pas remplie, une seconde convocation sera nécessaire et la nouvelle assemblée délibérera et statuera valablement, quel que soit le nombre de membres présents ou représentés. La seconde assemblée ne peut être tenue dans les quinze jours après la première assemblée.</w:t>
      </w:r>
    </w:p>
    <w:p w:rsidR="003C1994" w:rsidRDefault="003C1994" w:rsidP="003C1994">
      <w:pPr>
        <w:spacing w:line="240" w:lineRule="auto"/>
      </w:pPr>
      <w:r>
        <w:t>Aucune modification n'est admise que si elle a réuni les deux tiers des voix exprimées sans qu'il soit tenu compte des abstentions au numérateur ni au dénominateur.</w:t>
      </w:r>
    </w:p>
    <w:p w:rsidR="003C1994" w:rsidRDefault="003C1994" w:rsidP="003C1994">
      <w:pPr>
        <w:spacing w:line="240" w:lineRule="auto"/>
      </w:pPr>
      <w:r>
        <w:t>Toutefois, la modification qui porte sur l'objet ou le but désintéressé de l'association, peut seulement être adoptée à la majorité des quatre cinquièmes des voix des membres présents ou représentés, sans qu'il soit tenu compte des abstentions au numérateur ni au dénominateur.</w:t>
      </w:r>
    </w:p>
    <w:p w:rsidR="003C1994" w:rsidRDefault="003C1994" w:rsidP="003C1994">
      <w:pPr>
        <w:spacing w:line="240" w:lineRule="auto"/>
      </w:pPr>
      <w:r w:rsidRPr="00F66976">
        <w:rPr>
          <w:color w:val="8064A2" w:themeColor="accent4"/>
        </w:rPr>
        <w:t>TITRE 3. Libéralités.</w:t>
      </w:r>
    </w:p>
    <w:p w:rsidR="003C1994" w:rsidRDefault="003C1994" w:rsidP="003C1994">
      <w:pPr>
        <w:spacing w:line="240" w:lineRule="auto"/>
      </w:pPr>
      <w:r>
        <w:t>Art. 9:22. A l'exception des dons manuels, toute libération entre vifs au profit de l'association dont la valeur excède 100 000 euro doit être autorisée par le ministre de la Justice ou son délégué.</w:t>
      </w:r>
    </w:p>
    <w:p w:rsidR="003C1994" w:rsidRDefault="003C1994" w:rsidP="003C1994">
      <w:pPr>
        <w:spacing w:line="240" w:lineRule="auto"/>
      </w:pPr>
      <w:r>
        <w:t>La libéralité est réputée autorisée si le ministre de la Justice ou son délégué n'a pas réagi dans un délai de trois mois à dater de la demande d'autorisation qui lui est adressée.</w:t>
      </w:r>
    </w:p>
    <w:p w:rsidR="003C1994" w:rsidRDefault="003C1994" w:rsidP="003C1994">
      <w:pPr>
        <w:spacing w:line="240" w:lineRule="auto"/>
      </w:pPr>
      <w:r>
        <w:t>Le ministre de la Justice détermine les pièces qui doivent être jointes à la demande.</w:t>
      </w:r>
    </w:p>
    <w:p w:rsidR="003C1994" w:rsidRDefault="003C1994" w:rsidP="003C1994">
      <w:pPr>
        <w:spacing w:line="240" w:lineRule="auto"/>
      </w:pPr>
      <w:r>
        <w:t>Si le dossier communiqué par l'association est incomplet, le ministre de la Justice ou son délégué en informe l'association par lettre recommandée en indiquant les pièces manquantes. Le délai de trois mois est suspendu à la date de cet envoi jusqu'à la communication de l'ensemble des pièces sollicitées.</w:t>
      </w:r>
    </w:p>
    <w:p w:rsidR="003C1994" w:rsidRDefault="003C1994" w:rsidP="003C1994">
      <w:pPr>
        <w:spacing w:line="240" w:lineRule="auto"/>
      </w:pPr>
      <w:r>
        <w:lastRenderedPageBreak/>
        <w:t>L'autorisation peut seulement être accordée si l'association s'est conformée aux dispositions de l'article 2:9.</w:t>
      </w:r>
    </w:p>
    <w:p w:rsidR="003C1994" w:rsidRDefault="003C1994" w:rsidP="003C1994">
      <w:pPr>
        <w:spacing w:line="240" w:lineRule="auto"/>
      </w:pPr>
      <w:r>
        <w:t>Le montant visé à l'alinéa 1er peut être modifié par arrêté royal délibéré en Conseil des ministres.</w:t>
      </w:r>
    </w:p>
    <w:p w:rsidR="003C1994" w:rsidRPr="00F66976" w:rsidRDefault="003C1994" w:rsidP="003C1994">
      <w:pPr>
        <w:spacing w:line="240" w:lineRule="auto"/>
        <w:rPr>
          <w:color w:val="8064A2" w:themeColor="accent4"/>
        </w:rPr>
      </w:pPr>
      <w:r w:rsidRPr="00F66976">
        <w:rPr>
          <w:color w:val="8064A2" w:themeColor="accent4"/>
        </w:rPr>
        <w:t>TITRE 4. Démission et exclusion de membres.</w:t>
      </w:r>
    </w:p>
    <w:p w:rsidR="003C1994" w:rsidRDefault="003C1994" w:rsidP="003C1994">
      <w:pPr>
        <w:spacing w:line="240" w:lineRule="auto"/>
      </w:pPr>
      <w:r>
        <w:t>Art. 9:23. Tout membre de l'association est libre de se retirer de celle-ci en adressant sa démission à l'organe d'administration. Sans préjudice de l'article 2:9, § 2, 5°, un membre qui ne paie pas les cotisations peut être réputé démissionnaire.</w:t>
      </w:r>
    </w:p>
    <w:p w:rsidR="003C1994" w:rsidRDefault="003C1994" w:rsidP="003C1994">
      <w:pPr>
        <w:spacing w:line="240" w:lineRule="auto"/>
      </w:pPr>
      <w:r>
        <w:t>L'exclusion d'un membre doit être indiquée dans la convocation. Le membre doit être entendu. L'exclusion ne peut être prononcée que par l'assemblée générale, dans le respect des conditions de quorum et de majorité requises pour la modification des statuts.</w:t>
      </w:r>
    </w:p>
    <w:p w:rsidR="003C1994" w:rsidRDefault="003C1994" w:rsidP="003C1994">
      <w:pPr>
        <w:spacing w:line="240" w:lineRule="auto"/>
      </w:pPr>
      <w:r>
        <w:t>Un membre démissionnaire ou exclu ne peut prétendre aux avoirs de l'association et ne peut réclamer le remboursement des cotisations qu'il a versées. Les statuts peuvent néanmoins prévoir que les membres ont un droit de reprise de leur apport.</w:t>
      </w:r>
    </w:p>
    <w:p w:rsidR="003C1994" w:rsidRPr="00F66976" w:rsidRDefault="003C1994" w:rsidP="003C1994">
      <w:pPr>
        <w:spacing w:line="240" w:lineRule="auto"/>
        <w:rPr>
          <w:color w:val="8064A2" w:themeColor="accent4"/>
        </w:rPr>
      </w:pPr>
      <w:r w:rsidRPr="00F66976">
        <w:rPr>
          <w:color w:val="8064A2" w:themeColor="accent4"/>
        </w:rPr>
        <w:t>TITRE 5. Agrément de l'ASBL comme union professionnelle.</w:t>
      </w:r>
    </w:p>
    <w:p w:rsidR="003C1994" w:rsidRDefault="003C1994" w:rsidP="003C1994">
      <w:pPr>
        <w:spacing w:line="240" w:lineRule="auto"/>
      </w:pPr>
      <w:r>
        <w:t>Art. 9:24. § 1er. Une ASBL qui est exclusivement créée pour l'étude, la protection et le développement des intérêts professionnels de ses membres peut être agréée par le ministre qui a les Classes moyennes dans ses attributions en qualité d'"union professionnelle" ou de "fédération d'unions professionnelles".</w:t>
      </w:r>
    </w:p>
    <w:p w:rsidR="003C1994" w:rsidRDefault="003C1994" w:rsidP="003C1994">
      <w:pPr>
        <w:spacing w:line="240" w:lineRule="auto"/>
      </w:pPr>
      <w:r>
        <w:t>§ 2. L'agrément est seulement accordé à une ASBL dont l'objet est conforme au paragraphe 1er et qui n'exerce, elle-même, aucune profession ni aucun métier.</w:t>
      </w:r>
    </w:p>
    <w:p w:rsidR="003C1994" w:rsidRDefault="003C1994" w:rsidP="003C1994">
      <w:pPr>
        <w:spacing w:line="240" w:lineRule="auto"/>
      </w:pPr>
      <w:r>
        <w:t>Lui sont toutefois autorisés:</w:t>
      </w:r>
    </w:p>
    <w:p w:rsidR="003C1994" w:rsidRDefault="003C1994" w:rsidP="003C1994">
      <w:pPr>
        <w:spacing w:line="240" w:lineRule="auto"/>
      </w:pPr>
      <w:r>
        <w:t>1° les conventions, et notamment les achats et les ventes, nécessaires au fonctionnement de ses ateliers d'apprentissage;</w:t>
      </w:r>
    </w:p>
    <w:p w:rsidR="003C1994" w:rsidRDefault="003C1994" w:rsidP="003C1994">
      <w:pPr>
        <w:spacing w:line="240" w:lineRule="auto"/>
      </w:pPr>
      <w:r>
        <w:t>2° les achats, pour la revente à ses membres, de matières premières, semences, engrais, bestiaux, machines et autres outils, et, généralement, de tous objets propres à l'exercice de la profession ou du métier de ces membres;</w:t>
      </w:r>
    </w:p>
    <w:p w:rsidR="003C1994" w:rsidRDefault="003C1994" w:rsidP="003C1994">
      <w:pPr>
        <w:spacing w:line="240" w:lineRule="auto"/>
      </w:pPr>
      <w:r>
        <w:t>3° les achats de produits de la profession ou du métier de ses membres et leur revente;</w:t>
      </w:r>
    </w:p>
    <w:p w:rsidR="003C1994" w:rsidRDefault="003C1994" w:rsidP="003C1994">
      <w:pPr>
        <w:spacing w:line="240" w:lineRule="auto"/>
      </w:pPr>
      <w:r>
        <w:t>4° toutes opérations de commission, pour ses membres, relatives aux actes prévus au présent alinéa, 2° et 3° ;</w:t>
      </w:r>
    </w:p>
    <w:p w:rsidR="003C1994" w:rsidRDefault="003C1994" w:rsidP="003C1994">
      <w:pPr>
        <w:spacing w:line="240" w:lineRule="auto"/>
      </w:pPr>
      <w:r>
        <w:t>5° les achats de bestiaux, machines et autres outils et généralement de tous objets destinés à rester la propriété de l'association pour être mis à l'usage de ses membres, par location ou autrement, en vue de l'exercice de leur profession ou de leur métier.</w:t>
      </w:r>
    </w:p>
    <w:p w:rsidR="003C1994" w:rsidRDefault="003C1994" w:rsidP="003C1994">
      <w:pPr>
        <w:spacing w:line="240" w:lineRule="auto"/>
      </w:pPr>
      <w:r>
        <w:t>Pour être agréée, les statuts de l'association doivent en outre mentionner:</w:t>
      </w:r>
    </w:p>
    <w:p w:rsidR="003C1994" w:rsidRDefault="003C1994" w:rsidP="003C1994">
      <w:pPr>
        <w:spacing w:line="240" w:lineRule="auto"/>
      </w:pPr>
      <w:r>
        <w:t>1° les conditions mises à l'entrée et à la sortie des diverses catégories de membres reconnues par les statuts; chaque membre a le droit de se retirer à tout moment de l'association; celle-ci ne peut, le cas échéant, lui réclamer que la cotisation échue et la cotisation courante;</w:t>
      </w:r>
    </w:p>
    <w:p w:rsidR="003C1994" w:rsidRDefault="003C1994" w:rsidP="003C1994">
      <w:pPr>
        <w:spacing w:line="240" w:lineRule="auto"/>
      </w:pPr>
      <w:r>
        <w:t>2° les conditions auxquelles devront répondre les membres de l'organe d'administration et la durée de leur mandat, qui ne pourra excéder quatre ans et est toujours révocable par l'assemblée générale;</w:t>
      </w:r>
    </w:p>
    <w:p w:rsidR="003C1994" w:rsidRDefault="003C1994" w:rsidP="003C1994">
      <w:pPr>
        <w:spacing w:line="240" w:lineRule="auto"/>
      </w:pPr>
      <w:r>
        <w:lastRenderedPageBreak/>
        <w:t>3° les sanctions que l'association édictera, le cas échéant, pour non-observation de ses règlements;</w:t>
      </w:r>
    </w:p>
    <w:p w:rsidR="003C1994" w:rsidRDefault="003C1994" w:rsidP="003C1994">
      <w:pPr>
        <w:spacing w:line="240" w:lineRule="auto"/>
      </w:pPr>
      <w:r>
        <w:t>4° l'engagement de rechercher, de commun accord avec la partie adverse, les moyens de régler, soit par la conciliation, soit par l'arbitrage, tout différend intéressant l'association et portant sur les conditions de travail.</w:t>
      </w:r>
    </w:p>
    <w:p w:rsidR="003C1994" w:rsidRDefault="003C1994" w:rsidP="003C1994">
      <w:pPr>
        <w:spacing w:line="240" w:lineRule="auto"/>
      </w:pPr>
      <w:r>
        <w:t xml:space="preserve">Les sanctions visées à l'alinéa 3, 3°, ne peuvent se rapporter à </w:t>
      </w:r>
      <w:proofErr w:type="spellStart"/>
      <w:r>
        <w:t>à</w:t>
      </w:r>
      <w:proofErr w:type="spellEnd"/>
      <w:r>
        <w:t xml:space="preserve"> des dispositions ou à des faits qui seraient de nature à porter atteinte aux droits des personnes étrangères à l'association.</w:t>
      </w:r>
    </w:p>
    <w:p w:rsidR="003C1994" w:rsidRDefault="003C1994" w:rsidP="003C1994">
      <w:pPr>
        <w:spacing w:line="240" w:lineRule="auto"/>
      </w:pPr>
      <w:r>
        <w:t>Si l'agrément est demandé comme fédération d'unions professionnelles, les statuts devront prévoir, par ailleurs, que les associations fédérées pourront à tout moment se retirer de la fédération moyennant un préavis de trois mois, ainsi que le mode de règlement de leur retrait.</w:t>
      </w:r>
    </w:p>
    <w:p w:rsidR="003C1994" w:rsidRDefault="003C1994" w:rsidP="003C1994">
      <w:pPr>
        <w:spacing w:line="240" w:lineRule="auto"/>
      </w:pPr>
      <w:r>
        <w:t>§ 3. La procédure d'agrément est arrêtée par le Roi.</w:t>
      </w:r>
    </w:p>
    <w:p w:rsidR="003C1994" w:rsidRDefault="003C1994" w:rsidP="003C1994">
      <w:pPr>
        <w:spacing w:line="240" w:lineRule="auto"/>
      </w:pPr>
      <w:r>
        <w:t>Art. 9:25. L'association agréée comme union professionnelle ou fédération d'unions professionnelles peut ester en justice, soit en demandant, soit en défendant, pour la défense des droits individuels que ses membres tiennent en cette qualité, sans préjudice au droit de ces membres d'agir directement, de se joindre à l'action ou d'intervenir en cours d'instance.</w:t>
      </w:r>
    </w:p>
    <w:p w:rsidR="003C1994" w:rsidRDefault="003C1994" w:rsidP="003C1994">
      <w:pPr>
        <w:spacing w:line="240" w:lineRule="auto"/>
      </w:pPr>
      <w:r>
        <w:t>Il en est ainsi notamment des actions en exécution des contrats conclus par l'union pour ses membres et des actions en réparation du dommage causé par leur inexécution.</w:t>
      </w:r>
    </w:p>
    <w:p w:rsidR="003C1994" w:rsidRDefault="003C1994" w:rsidP="003C1994">
      <w:pPr>
        <w:spacing w:line="240" w:lineRule="auto"/>
      </w:pPr>
      <w:r>
        <w:t>Art. 9:26. Tous les actes ou documents émanant de l'association agréée comme union professionnelle ou d'une fédération d'associations agréée comme union professionnelle portent la mention d'ASBL reconnue comme union professionnelle ou comme fédéra</w:t>
      </w:r>
      <w:r w:rsidR="00F66976">
        <w:t>tion d'unions professionnelles.</w:t>
      </w:r>
    </w:p>
    <w:p w:rsidR="003C1994" w:rsidRPr="00F66976" w:rsidRDefault="003C1994" w:rsidP="003C1994">
      <w:pPr>
        <w:spacing w:line="240" w:lineRule="auto"/>
        <w:rPr>
          <w:color w:val="8064A2" w:themeColor="accent4"/>
        </w:rPr>
      </w:pPr>
      <w:r w:rsidRPr="00F66976">
        <w:rPr>
          <w:color w:val="8064A2" w:themeColor="accent4"/>
        </w:rPr>
        <w:t>TITRE 6. Associations étrangères.</w:t>
      </w:r>
    </w:p>
    <w:p w:rsidR="003C1994" w:rsidRDefault="003C1994" w:rsidP="003C1994">
      <w:pPr>
        <w:spacing w:line="240" w:lineRule="auto"/>
      </w:pPr>
      <w:r>
        <w:t>Art. 9:27. A la requête du ministère public ou de tout intéressé, le tribunal de l'entreprise peut ordonner la fermeture de la succursale belge d'une association étrangère dotée de la personnalité juridique dont les activités contreviennent gravement aux statuts de l'association dont elle dépend, ou à la loi ou à l'ordre public. La décision judiciaire passée en force de chose jugée de fermeture de la succursale est déposée dans le mois par l'association, le ministère public ou tout intéressé, au greffe du tribunal de l'entreprise où est tenu le dossier visé à l'article 2:23.</w:t>
      </w:r>
    </w:p>
    <w:p w:rsidR="003C1994" w:rsidRDefault="003C1994" w:rsidP="003C1994">
      <w:pPr>
        <w:spacing w:line="240" w:lineRule="auto"/>
      </w:pPr>
      <w:r>
        <w:t>Toute action intentée par une succursale ou par l'association dont la succursale dépend, est suspendue si la succursale ou l'association n'a pas respecté les formalités prévues à l'article 2:25. Avant de déclarer l'action irrecevable, le juge fixe un délai endéans lequel la succursale ou l'association peut encore satisfaire à ces formalités.</w:t>
      </w:r>
    </w:p>
    <w:p w:rsidR="003C1994" w:rsidRDefault="003C1994" w:rsidP="003C1994">
      <w:pPr>
        <w:spacing w:line="240" w:lineRule="auto"/>
      </w:pPr>
      <w:r>
        <w:t>L'article 9:22 est applicable par analogie aux libéralités au profit des associations étrangères.</w:t>
      </w:r>
    </w:p>
    <w:p w:rsidR="003C1994" w:rsidRPr="00F66976" w:rsidRDefault="003C1994" w:rsidP="003C1994">
      <w:pPr>
        <w:spacing w:line="240" w:lineRule="auto"/>
        <w:rPr>
          <w:color w:val="4BACC6" w:themeColor="accent5"/>
        </w:rPr>
      </w:pPr>
      <w:r w:rsidRPr="00F66976">
        <w:rPr>
          <w:color w:val="4BACC6" w:themeColor="accent5"/>
        </w:rPr>
        <w:t>LIVRE 10. AISBL.</w:t>
      </w:r>
    </w:p>
    <w:p w:rsidR="003C1994" w:rsidRPr="00F66976" w:rsidRDefault="003C1994" w:rsidP="003C1994">
      <w:pPr>
        <w:spacing w:line="240" w:lineRule="auto"/>
        <w:rPr>
          <w:color w:val="8064A2" w:themeColor="accent4"/>
        </w:rPr>
      </w:pPr>
      <w:r w:rsidRPr="00F66976">
        <w:rPr>
          <w:color w:val="8064A2" w:themeColor="accent4"/>
        </w:rPr>
        <w:t>TITRE 1er. Dispositions générales.</w:t>
      </w:r>
    </w:p>
    <w:p w:rsidR="003C1994" w:rsidRPr="00F66976" w:rsidRDefault="003C1994" w:rsidP="003C1994">
      <w:pPr>
        <w:spacing w:line="240" w:lineRule="auto"/>
        <w:rPr>
          <w:color w:val="9BBB59" w:themeColor="accent3"/>
        </w:rPr>
      </w:pPr>
      <w:r w:rsidRPr="00F66976">
        <w:rPr>
          <w:color w:val="9BBB59" w:themeColor="accent3"/>
        </w:rPr>
        <w:t>CHAPITRE 1er. Dispositions introductives.</w:t>
      </w:r>
    </w:p>
    <w:p w:rsidR="003C1994" w:rsidRDefault="003C1994" w:rsidP="003C1994">
      <w:pPr>
        <w:spacing w:line="240" w:lineRule="auto"/>
      </w:pPr>
      <w:r>
        <w:t xml:space="preserve">Art. 10:1. L'AISBL est une association dont la personnalité juridique est reconnue par le Roi et qui poursuit un but d'utilité internationale. Ses membres ne sont en </w:t>
      </w:r>
      <w:proofErr w:type="gramStart"/>
      <w:r>
        <w:t>cette qualité pas responsables</w:t>
      </w:r>
      <w:proofErr w:type="gramEnd"/>
      <w:r>
        <w:t xml:space="preserve"> pour les engagements contractés par l'association.</w:t>
      </w:r>
    </w:p>
    <w:p w:rsidR="003C1994" w:rsidRDefault="003C1994" w:rsidP="003C1994">
      <w:pPr>
        <w:spacing w:line="240" w:lineRule="auto"/>
      </w:pPr>
      <w:r>
        <w:t>Art. 10:2. L'acte constitutif contient au moins les données mentionnées dans l'extrait visé à l'article 2:10, § 2.</w:t>
      </w:r>
    </w:p>
    <w:p w:rsidR="003C1994" w:rsidRDefault="003C1994" w:rsidP="003C1994">
      <w:pPr>
        <w:spacing w:line="240" w:lineRule="auto"/>
      </w:pPr>
      <w:r>
        <w:lastRenderedPageBreak/>
        <w:t>Art. 10:3. Toute action intentée par l'association n'ayant pas respecté les formalités prévues à l'article 2:10 est suspendue. Avant de déclarer l'action irrecevable, le juge fixe un délai endéans lequel l'association peut encore satisfaire à ces formalités.</w:t>
      </w:r>
    </w:p>
    <w:p w:rsidR="003C1994" w:rsidRPr="00F66976" w:rsidRDefault="003C1994" w:rsidP="003C1994">
      <w:pPr>
        <w:spacing w:line="240" w:lineRule="auto"/>
        <w:rPr>
          <w:color w:val="9BBB59" w:themeColor="accent3"/>
        </w:rPr>
      </w:pPr>
      <w:r w:rsidRPr="00F66976">
        <w:rPr>
          <w:color w:val="9BBB59" w:themeColor="accent3"/>
        </w:rPr>
        <w:t>CHAPITRE 2. Nullité.</w:t>
      </w:r>
    </w:p>
    <w:p w:rsidR="003C1994" w:rsidRDefault="003C1994" w:rsidP="003C1994">
      <w:pPr>
        <w:spacing w:line="240" w:lineRule="auto"/>
      </w:pPr>
      <w:r>
        <w:t>Art. 10:4. La nullité de l'association ne peut être prononcée que dans les cas suivants:</w:t>
      </w:r>
    </w:p>
    <w:p w:rsidR="003C1994" w:rsidRDefault="003C1994" w:rsidP="003C1994">
      <w:pPr>
        <w:spacing w:line="240" w:lineRule="auto"/>
      </w:pPr>
      <w:r>
        <w:t>1° lorsque le nombre de fondateurs valablement engagés est inférieur à deux;</w:t>
      </w:r>
    </w:p>
    <w:p w:rsidR="003C1994" w:rsidRDefault="003C1994" w:rsidP="003C1994">
      <w:pPr>
        <w:spacing w:line="240" w:lineRule="auto"/>
      </w:pPr>
      <w:r>
        <w:t>2° lorsque l'acte constitutif n'est pas établi en la forme requise;</w:t>
      </w:r>
    </w:p>
    <w:p w:rsidR="003C1994" w:rsidRDefault="003C1994" w:rsidP="003C1994">
      <w:pPr>
        <w:spacing w:line="240" w:lineRule="auto"/>
      </w:pPr>
      <w:r>
        <w:t>3° lorsque les statuts ne contiennent pas les mentions visées à l'article 2:10, § 2, 2° et 3° ;</w:t>
      </w:r>
    </w:p>
    <w:p w:rsidR="003C1994" w:rsidRDefault="003C1994" w:rsidP="003C1994">
      <w:pPr>
        <w:spacing w:line="240" w:lineRule="auto"/>
      </w:pPr>
      <w:r>
        <w:t>4° lorsque le but ou l'objet en vue duquel elle est constituée, ou son but ou objet réel, contrevient à la loi ou à l'ordre public;</w:t>
      </w:r>
    </w:p>
    <w:p w:rsidR="003C1994" w:rsidRDefault="003C1994" w:rsidP="003C1994">
      <w:pPr>
        <w:spacing w:line="240" w:lineRule="auto"/>
      </w:pPr>
      <w:r>
        <w:t>5° lorsqu'elle a été constituée dans le but de fournir à ses membres, à ses membres adhérents, aux membres de son organe d'administration ou à toute autre personne, sauf dans le but désintéressé déterminé par les statuts, des avantages patrimoniaux directs ou indirects tels que visés à l'article 1:4.</w:t>
      </w:r>
    </w:p>
    <w:p w:rsidR="003C1994" w:rsidRPr="00F66976" w:rsidRDefault="003C1994" w:rsidP="003C1994">
      <w:pPr>
        <w:spacing w:line="240" w:lineRule="auto"/>
        <w:rPr>
          <w:color w:val="8064A2" w:themeColor="accent4"/>
        </w:rPr>
      </w:pPr>
      <w:r w:rsidRPr="00F66976">
        <w:rPr>
          <w:color w:val="8064A2" w:themeColor="accent4"/>
        </w:rPr>
        <w:t>TITRE 2. Organes.</w:t>
      </w:r>
    </w:p>
    <w:p w:rsidR="003C1994" w:rsidRPr="00F66976" w:rsidRDefault="003C1994" w:rsidP="003C1994">
      <w:pPr>
        <w:spacing w:line="240" w:lineRule="auto"/>
        <w:rPr>
          <w:color w:val="9BBB59" w:themeColor="accent3"/>
        </w:rPr>
      </w:pPr>
      <w:r w:rsidRPr="00F66976">
        <w:rPr>
          <w:color w:val="9BBB59" w:themeColor="accent3"/>
        </w:rPr>
        <w:t>CHAPITRE 1er. L'</w:t>
      </w:r>
      <w:r w:rsidR="00F66976">
        <w:rPr>
          <w:color w:val="9BBB59" w:themeColor="accent3"/>
        </w:rPr>
        <w:t>assemblée générale des membres.</w:t>
      </w:r>
    </w:p>
    <w:p w:rsidR="003C1994" w:rsidRDefault="003C1994" w:rsidP="003C1994">
      <w:pPr>
        <w:spacing w:line="240" w:lineRule="auto"/>
      </w:pPr>
      <w:r>
        <w:t>Section 1re. Dispositions communes.</w:t>
      </w:r>
    </w:p>
    <w:p w:rsidR="003C1994" w:rsidRDefault="003C1994" w:rsidP="003C1994">
      <w:pPr>
        <w:spacing w:line="240" w:lineRule="auto"/>
      </w:pPr>
      <w:r>
        <w:t>Sous-section 1re. Compétences.</w:t>
      </w:r>
    </w:p>
    <w:p w:rsidR="003C1994" w:rsidRDefault="003C1994" w:rsidP="003C1994">
      <w:pPr>
        <w:spacing w:line="240" w:lineRule="auto"/>
      </w:pPr>
      <w:r>
        <w:t>Art. 10:5. Une décision de l'assemblée générale est exigée pour:</w:t>
      </w:r>
    </w:p>
    <w:p w:rsidR="003C1994" w:rsidRDefault="003C1994" w:rsidP="003C1994">
      <w:pPr>
        <w:spacing w:line="240" w:lineRule="auto"/>
      </w:pPr>
      <w:r>
        <w:t>1° la nomination et la révocation de fonctions du commissaire et la fixation de sa rémunération;</w:t>
      </w:r>
    </w:p>
    <w:p w:rsidR="003C1994" w:rsidRDefault="003C1994" w:rsidP="003C1994">
      <w:pPr>
        <w:spacing w:line="240" w:lineRule="auto"/>
      </w:pPr>
      <w:r>
        <w:t>2° l'approbation des comptes annuels;</w:t>
      </w:r>
    </w:p>
    <w:p w:rsidR="003C1994" w:rsidRDefault="003C1994" w:rsidP="003C1994">
      <w:pPr>
        <w:spacing w:line="240" w:lineRule="auto"/>
      </w:pPr>
      <w:r>
        <w:t>3° tous les autres cas où la loi ou les statuts l'exigent.</w:t>
      </w:r>
    </w:p>
    <w:p w:rsidR="003C1994" w:rsidRDefault="003C1994" w:rsidP="003C1994">
      <w:pPr>
        <w:spacing w:line="240" w:lineRule="auto"/>
      </w:pPr>
      <w:r>
        <w:t>Sous-section 2. Convocation de l'assemblée générale.</w:t>
      </w:r>
    </w:p>
    <w:p w:rsidR="003C1994" w:rsidRDefault="003C1994" w:rsidP="003C1994">
      <w:pPr>
        <w:spacing w:line="240" w:lineRule="auto"/>
      </w:pPr>
      <w:r>
        <w:t>Art. 10:6. Sans préjudice du mode de convocation déterminé par les statuts, le commissaire peut, le cas échéant, convoquer l'assemblée générale. Il doit la convoquer lorsqu'un cinquième des membres de l'association le demande.</w:t>
      </w:r>
    </w:p>
    <w:p w:rsidR="003C1994" w:rsidRDefault="003C1994" w:rsidP="003C1994">
      <w:pPr>
        <w:spacing w:line="240" w:lineRule="auto"/>
      </w:pPr>
      <w:r>
        <w:t>Sous-section 3. Participation à l'assemblée générale.</w:t>
      </w:r>
    </w:p>
    <w:p w:rsidR="003C1994" w:rsidRDefault="003C1994" w:rsidP="003C1994">
      <w:pPr>
        <w:spacing w:line="240" w:lineRule="auto"/>
      </w:pPr>
      <w:r>
        <w:t>Art. 10:7. Lorsque l'assemblée générale délibère sur la base d'un rapport rédigé par le commissaire, celui-ci prend part à l'assemblée.</w:t>
      </w:r>
    </w:p>
    <w:p w:rsidR="003C1994" w:rsidRDefault="003C1994" w:rsidP="003C1994">
      <w:pPr>
        <w:spacing w:line="240" w:lineRule="auto"/>
      </w:pPr>
      <w:r>
        <w:t>Section 2. L'assemblée générale ordinaire.</w:t>
      </w:r>
    </w:p>
    <w:p w:rsidR="003C1994" w:rsidRDefault="003C1994" w:rsidP="003C1994">
      <w:pPr>
        <w:spacing w:line="240" w:lineRule="auto"/>
      </w:pPr>
      <w:r>
        <w:t>Art. 10:8. Chaque année, l'organe d'administration établit le budget de l'exercice suivant. L'assemblée générale approuve le budget lors de son assemblée suivante.</w:t>
      </w:r>
    </w:p>
    <w:p w:rsidR="003C1994" w:rsidRPr="00F66976" w:rsidRDefault="003C1994" w:rsidP="003C1994">
      <w:pPr>
        <w:spacing w:line="240" w:lineRule="auto"/>
        <w:rPr>
          <w:color w:val="9BBB59" w:themeColor="accent3"/>
        </w:rPr>
      </w:pPr>
      <w:r w:rsidRPr="00F66976">
        <w:rPr>
          <w:color w:val="9BBB59" w:themeColor="accent3"/>
        </w:rPr>
        <w:t>CHAPITRE 2. Administration.</w:t>
      </w:r>
    </w:p>
    <w:p w:rsidR="003C1994" w:rsidRDefault="003C1994" w:rsidP="003C1994">
      <w:pPr>
        <w:spacing w:line="240" w:lineRule="auto"/>
      </w:pPr>
      <w:r>
        <w:t>Section 1re. Administration et représentation.</w:t>
      </w:r>
    </w:p>
    <w:p w:rsidR="003C1994" w:rsidRDefault="003C1994" w:rsidP="003C1994">
      <w:pPr>
        <w:spacing w:line="240" w:lineRule="auto"/>
      </w:pPr>
      <w:r>
        <w:lastRenderedPageBreak/>
        <w:t>Art. 10:9. Les statuts déterminent la forme, la composition, le fonctionnement et les pouvoirs de l'organe d'administration.</w:t>
      </w:r>
    </w:p>
    <w:p w:rsidR="003C1994" w:rsidRDefault="003C1994" w:rsidP="003C1994">
      <w:pPr>
        <w:spacing w:line="240" w:lineRule="auto"/>
      </w:pPr>
      <w:r>
        <w:t>Les statuts déterminent le mode de désignation des personnes qui ont le pouvoir de représenter l'AISBL vis-à-vis des tiers.</w:t>
      </w:r>
    </w:p>
    <w:p w:rsidR="003C1994" w:rsidRDefault="003C1994" w:rsidP="003C1994">
      <w:pPr>
        <w:spacing w:line="240" w:lineRule="auto"/>
      </w:pPr>
      <w:r>
        <w:t>Section 2. Gestion journalière.</w:t>
      </w:r>
    </w:p>
    <w:p w:rsidR="003C1994" w:rsidRDefault="003C1994" w:rsidP="003C1994">
      <w:pPr>
        <w:spacing w:line="240" w:lineRule="auto"/>
      </w:pPr>
      <w:r>
        <w:t>Art. 10:10. Les statuts peuvent prévoir que l'organe d'administration peut charger une ou plusieurs personnes, qui agissent chacune individuellement, conjointement ou collégialement, de la gestion journalière de l'association, ainsi que de la représentation de l'association en ce qui concerne cette gestion. L'organe d'administration qui a désigné le délégué à la gestion journalière est chargé de la surveillance de celui-ci.</w:t>
      </w:r>
    </w:p>
    <w:p w:rsidR="003C1994" w:rsidRDefault="003C1994" w:rsidP="003C1994">
      <w:pPr>
        <w:spacing w:line="240" w:lineRule="auto"/>
      </w:pPr>
      <w:r>
        <w:t xml:space="preserve">La gestion journalière comprend aussi bien les actes et les décisions qui n'excèdent pas les besoins de la vie quotidienne de l'association que les actes et les décisions qui, </w:t>
      </w:r>
      <w:proofErr w:type="gramStart"/>
      <w:r>
        <w:t>soit</w:t>
      </w:r>
      <w:proofErr w:type="gramEnd"/>
      <w:r>
        <w:t xml:space="preserve"> en raison de l'intérêt mineur qu'ils représentent, soit en raison de leur caractère urgent, ne justifient pas l'intervention de l'organe d'administration.</w:t>
      </w:r>
    </w:p>
    <w:p w:rsidR="003C1994" w:rsidRDefault="003C1994" w:rsidP="003C1994">
      <w:pPr>
        <w:spacing w:line="240" w:lineRule="auto"/>
      </w:pPr>
      <w:r>
        <w:t>La disposition selon laquelle la gestion journalière est confiée à une ou plusieurs personnes agissant chacune individuellement, conjointement ou collégialement, est opposable aux tiers aux conditions fixées à l'article 2:18. Les limitations au pouvoir de représentation de l'organe de gestion journalière ne sont toutefois pas opposables aux tier</w:t>
      </w:r>
      <w:r w:rsidR="00F66976">
        <w:t>s, même si elles sont publiées.</w:t>
      </w:r>
    </w:p>
    <w:p w:rsidR="003C1994" w:rsidRPr="00F66976" w:rsidRDefault="003C1994" w:rsidP="003C1994">
      <w:pPr>
        <w:spacing w:line="240" w:lineRule="auto"/>
        <w:rPr>
          <w:color w:val="8064A2" w:themeColor="accent4"/>
        </w:rPr>
      </w:pPr>
      <w:r w:rsidRPr="00F66976">
        <w:rPr>
          <w:color w:val="8064A2" w:themeColor="accent4"/>
        </w:rPr>
        <w:t>TITRE 3. Libéralités.</w:t>
      </w:r>
    </w:p>
    <w:p w:rsidR="003C1994" w:rsidRDefault="003C1994" w:rsidP="003C1994">
      <w:pPr>
        <w:spacing w:line="240" w:lineRule="auto"/>
      </w:pPr>
      <w:r>
        <w:t>Art. 10:11. A l'exception des dons manuels, toute libération entre vifs au profit de l'association dont la valeur excède 100 000 euro doit être autorisée par le ministre de la Justice ou son délégué.</w:t>
      </w:r>
    </w:p>
    <w:p w:rsidR="003C1994" w:rsidRDefault="003C1994" w:rsidP="003C1994">
      <w:pPr>
        <w:spacing w:line="240" w:lineRule="auto"/>
      </w:pPr>
      <w:r>
        <w:t>La libéralité est réputée autorisée si le ministre de la Justice ou son délégué n'a pas réagi dans un délai de trois mois à dater de la demande d'autorisation qui lui est adressée.</w:t>
      </w:r>
    </w:p>
    <w:p w:rsidR="003C1994" w:rsidRDefault="003C1994" w:rsidP="003C1994">
      <w:pPr>
        <w:spacing w:line="240" w:lineRule="auto"/>
      </w:pPr>
      <w:r>
        <w:t>Le ministre de la Justice détermine les pièces qui doivent être jointes à la demande.</w:t>
      </w:r>
    </w:p>
    <w:p w:rsidR="003C1994" w:rsidRDefault="003C1994" w:rsidP="003C1994">
      <w:pPr>
        <w:spacing w:line="240" w:lineRule="auto"/>
      </w:pPr>
      <w:r>
        <w:t>Si le dossier communiqué par l'association est incomplet, le ministre de la Justice ou son délégué en informe l'association par lettre recommandée en indiquant les pièces manquantes. Le délai de trois mois est suspendu à la date de cet envoi jusqu'à la communication de l'ensemble des pièces sollicitées.</w:t>
      </w:r>
    </w:p>
    <w:p w:rsidR="003C1994" w:rsidRDefault="003C1994" w:rsidP="003C1994">
      <w:pPr>
        <w:spacing w:line="240" w:lineRule="auto"/>
      </w:pPr>
      <w:r>
        <w:t>L'autorisation peut seulement être accordée si l'association s'est conformée aux dispositions de l'article 2:10.</w:t>
      </w:r>
    </w:p>
    <w:p w:rsidR="003C1994" w:rsidRDefault="003C1994" w:rsidP="003C1994">
      <w:pPr>
        <w:spacing w:line="240" w:lineRule="auto"/>
      </w:pPr>
      <w:r>
        <w:t>Le montant visé à l'alinéa 1er peut être modifié par arrêté royal délibéré en Conseil des ministres.</w:t>
      </w:r>
    </w:p>
    <w:p w:rsidR="003C1994" w:rsidRPr="00F66976" w:rsidRDefault="003C1994" w:rsidP="003C1994">
      <w:pPr>
        <w:spacing w:line="240" w:lineRule="auto"/>
        <w:rPr>
          <w:color w:val="4BACC6" w:themeColor="accent5"/>
        </w:rPr>
      </w:pPr>
      <w:r w:rsidRPr="00F66976">
        <w:rPr>
          <w:color w:val="4BACC6" w:themeColor="accent5"/>
        </w:rPr>
        <w:t>LIVRE 11. Fondations.</w:t>
      </w:r>
    </w:p>
    <w:p w:rsidR="003C1994" w:rsidRPr="00F66976" w:rsidRDefault="003C1994" w:rsidP="003C1994">
      <w:pPr>
        <w:spacing w:line="240" w:lineRule="auto"/>
        <w:rPr>
          <w:color w:val="8064A2" w:themeColor="accent4"/>
        </w:rPr>
      </w:pPr>
      <w:r w:rsidRPr="00F66976">
        <w:rPr>
          <w:color w:val="8064A2" w:themeColor="accent4"/>
        </w:rPr>
        <w:t>TITRE 1er. Dispositions générales.</w:t>
      </w:r>
    </w:p>
    <w:p w:rsidR="003C1994" w:rsidRPr="00F66976" w:rsidRDefault="003C1994" w:rsidP="003C1994">
      <w:pPr>
        <w:spacing w:line="240" w:lineRule="auto"/>
        <w:rPr>
          <w:color w:val="9BBB59" w:themeColor="accent3"/>
        </w:rPr>
      </w:pPr>
      <w:r w:rsidRPr="00F66976">
        <w:rPr>
          <w:color w:val="9BBB59" w:themeColor="accent3"/>
        </w:rPr>
        <w:t>CHAPITRE 1er. Dispositions introductives.</w:t>
      </w:r>
    </w:p>
    <w:p w:rsidR="003C1994" w:rsidRDefault="003C1994" w:rsidP="003C1994">
      <w:pPr>
        <w:spacing w:line="240" w:lineRule="auto"/>
      </w:pPr>
      <w:r>
        <w:t xml:space="preserve">Art. 11:1. La fondation peut être reconnue d'utilité publique si elle tend à la réalisation d'une </w:t>
      </w:r>
      <w:proofErr w:type="spellStart"/>
      <w:r>
        <w:t>oeuvre</w:t>
      </w:r>
      <w:proofErr w:type="spellEnd"/>
      <w:r>
        <w:t xml:space="preserve"> à caractère philanthropique, philosophique, religieux, scientifique, artistique, pédagogique ou culturel.</w:t>
      </w:r>
    </w:p>
    <w:p w:rsidR="003C1994" w:rsidRDefault="003C1994" w:rsidP="003C1994">
      <w:pPr>
        <w:spacing w:line="240" w:lineRule="auto"/>
      </w:pPr>
      <w:r>
        <w:t>Les fondations reconnues d'utilité publique portent l'appellation de "fondation d'utilité publique". Les autres fondations portent l'appellation de "fondation privée".</w:t>
      </w:r>
    </w:p>
    <w:p w:rsidR="003C1994" w:rsidRDefault="003C1994" w:rsidP="003C1994">
      <w:pPr>
        <w:spacing w:line="240" w:lineRule="auto"/>
      </w:pPr>
      <w:r>
        <w:lastRenderedPageBreak/>
        <w:t>Art. 11:2. L'acte constitutif contient au moins les données mentionnées dans l'extrait visé à l'article 2:11, § 2.</w:t>
      </w:r>
    </w:p>
    <w:p w:rsidR="003C1994" w:rsidRDefault="003C1994" w:rsidP="003C1994">
      <w:pPr>
        <w:spacing w:line="240" w:lineRule="auto"/>
      </w:pPr>
      <w:r>
        <w:t>Les statuts peuvent prévoir que, lorsque le but désintéressé de la fondation est réalisé, le fondateur ou ses ayants droit peuvent reprendre une somme égale à la valeur des biens ou les biens eux-mêmes que le fondateur a affectés à la réalisation de ce but.</w:t>
      </w:r>
    </w:p>
    <w:p w:rsidR="003C1994" w:rsidRDefault="003C1994" w:rsidP="003C1994">
      <w:pPr>
        <w:spacing w:line="240" w:lineRule="auto"/>
      </w:pPr>
      <w:r>
        <w:t>Art. 11:3. Toute action intentée par une fondation n'ayant pas respecté les formalités prévues à l'article 2:11 est suspendue. Avant de déclarer l'action irrecevable, le juge fixe un délai endéans lequel la fondation peut encore satisfaire à ces formalités.</w:t>
      </w:r>
    </w:p>
    <w:p w:rsidR="003C1994" w:rsidRDefault="003C1994" w:rsidP="003C1994">
      <w:pPr>
        <w:spacing w:line="240" w:lineRule="auto"/>
      </w:pPr>
      <w:r>
        <w:t>Art. 11:4. Si le maintien des statuts sans modification aurait des conséquences que le fondateur n'a raisonnablement pas pu vouloir au moment de la création, et que les personnes habilitées à les modifier négligent de le faire, le tribunal de l'entreprise peut, à la demande d'un administrateur au moins ou à la requête du ministère public, modifier les statuts. Dans ce cadre, il veille à s'écarter le moins possible des statuts existants.</w:t>
      </w:r>
    </w:p>
    <w:p w:rsidR="003C1994" w:rsidRPr="00F66976" w:rsidRDefault="003C1994" w:rsidP="003C1994">
      <w:pPr>
        <w:spacing w:line="240" w:lineRule="auto"/>
        <w:rPr>
          <w:color w:val="9BBB59" w:themeColor="accent3"/>
        </w:rPr>
      </w:pPr>
      <w:r w:rsidRPr="00F66976">
        <w:rPr>
          <w:color w:val="9BBB59" w:themeColor="accent3"/>
        </w:rPr>
        <w:t>CHAPITRE 2. Nullité.</w:t>
      </w:r>
    </w:p>
    <w:p w:rsidR="003C1994" w:rsidRDefault="003C1994" w:rsidP="003C1994">
      <w:pPr>
        <w:spacing w:line="240" w:lineRule="auto"/>
      </w:pPr>
      <w:r>
        <w:t>Art. 11:5. La nullité d'une fondation ne peut être prononcée que dans les cas suivants:</w:t>
      </w:r>
    </w:p>
    <w:p w:rsidR="003C1994" w:rsidRDefault="003C1994" w:rsidP="003C1994">
      <w:pPr>
        <w:spacing w:line="240" w:lineRule="auto"/>
      </w:pPr>
      <w:r>
        <w:t>1° lorsque l'acte constitutif n'est pas établi en la forme requise;</w:t>
      </w:r>
    </w:p>
    <w:p w:rsidR="003C1994" w:rsidRDefault="003C1994" w:rsidP="003C1994">
      <w:pPr>
        <w:spacing w:line="240" w:lineRule="auto"/>
      </w:pPr>
      <w:r>
        <w:t>2° lorsque les statuts ne contiennent pas les mentions visées à l'article 2:11, § 2, 2° et 3° ;</w:t>
      </w:r>
    </w:p>
    <w:p w:rsidR="003C1994" w:rsidRDefault="003C1994" w:rsidP="003C1994">
      <w:pPr>
        <w:spacing w:line="240" w:lineRule="auto"/>
      </w:pPr>
      <w:r>
        <w:t>3° lorsque le but ou l'objet en vue duquel elle est constituée, ou son but ou objet réel, contrevient à la loi ou à l'ordre public;</w:t>
      </w:r>
    </w:p>
    <w:p w:rsidR="003C1994" w:rsidRDefault="003C1994" w:rsidP="003C1994">
      <w:pPr>
        <w:spacing w:line="240" w:lineRule="auto"/>
      </w:pPr>
      <w:r>
        <w:t>4° lorsqu'elle a été constituée dans le but de fournir à ses fondateurs, aux membres de son organe d'administration ou à toute autre personne, sauf dans le but désintéressé déterminé par les statuts, des avantages patrimoniaux directs ou indirects tels que visés à l'article 1:4.</w:t>
      </w:r>
    </w:p>
    <w:p w:rsidR="003C1994" w:rsidRPr="00F66976" w:rsidRDefault="003C1994" w:rsidP="003C1994">
      <w:pPr>
        <w:spacing w:line="240" w:lineRule="auto"/>
        <w:rPr>
          <w:color w:val="8064A2" w:themeColor="accent4"/>
        </w:rPr>
      </w:pPr>
      <w:r w:rsidRPr="00F66976">
        <w:rPr>
          <w:color w:val="8064A2" w:themeColor="accent4"/>
        </w:rPr>
        <w:t>TITRE 2. Organes.</w:t>
      </w:r>
    </w:p>
    <w:p w:rsidR="003C1994" w:rsidRPr="00F66976" w:rsidRDefault="003C1994" w:rsidP="003C1994">
      <w:pPr>
        <w:spacing w:line="240" w:lineRule="auto"/>
        <w:rPr>
          <w:color w:val="9BBB59" w:themeColor="accent3"/>
        </w:rPr>
      </w:pPr>
      <w:r w:rsidRPr="00F66976">
        <w:rPr>
          <w:color w:val="9BBB59" w:themeColor="accent3"/>
        </w:rPr>
        <w:t>CHAPITRE 1er. Administration.</w:t>
      </w:r>
    </w:p>
    <w:p w:rsidR="003C1994" w:rsidRDefault="003C1994" w:rsidP="003C1994">
      <w:pPr>
        <w:spacing w:line="240" w:lineRule="auto"/>
      </w:pPr>
      <w:r>
        <w:t>Section 1re. Composition.</w:t>
      </w:r>
    </w:p>
    <w:p w:rsidR="003C1994" w:rsidRDefault="003C1994" w:rsidP="003C1994">
      <w:pPr>
        <w:spacing w:line="240" w:lineRule="auto"/>
      </w:pPr>
      <w:r>
        <w:t>Art. 11:6. La fondation est administrée par un ou plusieurs administrateurs, qui sont des personnes physiques ou morales.</w:t>
      </w:r>
    </w:p>
    <w:p w:rsidR="003C1994" w:rsidRDefault="003C1994" w:rsidP="003C1994">
      <w:pPr>
        <w:spacing w:line="240" w:lineRule="auto"/>
      </w:pPr>
      <w:r>
        <w:t>S'il y a plusieurs administrateurs, ils exercent leur mandat de manière collégiale.</w:t>
      </w:r>
    </w:p>
    <w:p w:rsidR="003C1994" w:rsidRDefault="003C1994" w:rsidP="003C1994">
      <w:pPr>
        <w:spacing w:line="240" w:lineRule="auto"/>
      </w:pPr>
      <w:r>
        <w:t>Section 2. Pouvoirs et fonctionnement.</w:t>
      </w:r>
    </w:p>
    <w:p w:rsidR="003C1994" w:rsidRDefault="003C1994" w:rsidP="003C1994">
      <w:pPr>
        <w:spacing w:line="240" w:lineRule="auto"/>
      </w:pPr>
      <w:r>
        <w:t>Art. 11:7. § 1er. L'organe d'administration a le pouvoir d'accomplir tous les actes nécessaires ou utiles à la réalisation de l'objet de la fondation.</w:t>
      </w:r>
    </w:p>
    <w:p w:rsidR="003C1994" w:rsidRDefault="003C1994" w:rsidP="003C1994">
      <w:pPr>
        <w:spacing w:line="240" w:lineRule="auto"/>
      </w:pPr>
      <w:r>
        <w:t>Les administrateurs peuvent convenir de la répartition des tâches entre eux. Une telle répartition des tâches n'est pas opposable aux tiers, même si elle est publiée.</w:t>
      </w:r>
    </w:p>
    <w:p w:rsidR="003C1994" w:rsidRDefault="003C1994" w:rsidP="003C1994">
      <w:pPr>
        <w:spacing w:line="240" w:lineRule="auto"/>
      </w:pPr>
      <w:r>
        <w:t>§ 2. L'organe d'administration représente la fondation, en ce compris la représentation en justice. Sans préjudice de l'article 11:6, les statuts peuvent octroyer le pouvoir de représentation à un ou plusieurs administrateurs pour représenter la fondation individuellement, conjointement ou collégialement. Une telle clause de représentation est opposable aux tiers aux conditions fixées à l'article 2:18.</w:t>
      </w:r>
    </w:p>
    <w:p w:rsidR="003C1994" w:rsidRDefault="003C1994" w:rsidP="003C1994">
      <w:pPr>
        <w:spacing w:line="240" w:lineRule="auto"/>
      </w:pPr>
      <w:r>
        <w:lastRenderedPageBreak/>
        <w:t>Les statuts peuvent apporter des restrictions à ce pouvoir de représentation. Une telle limitation n'est pas opposable aux tiers, même si elle est publiée. Il en va de même pour une répartition des tâches entre les administrateurs ayant le pouvoir de représentation.</w:t>
      </w:r>
    </w:p>
    <w:p w:rsidR="003C1994" w:rsidRDefault="003C1994" w:rsidP="003C1994">
      <w:pPr>
        <w:spacing w:line="240" w:lineRule="auto"/>
      </w:pPr>
      <w:r>
        <w:t>Art. 11:8. § 1er. Lorsque l'organe d'administration est appelé à prendre une décision ou à se prononcer sur une opération relevant de sa compétence à propos de laquelle un administrateur a un intérêt direct ou indirect de nature patrimoniale qui est opposé à l'intérêt de la fondation, cet administrateur doit en informer les autres administrateurs avant que l'organe d'administration ne prenne une décision. Sa déclaration et ses explications sur la nature de cet intérêt opposé doivent figurer dans le procès-verbal de la réunion de l'organe d'administration qui doit prendre cette décision. Il n'est pas permis à l'organe d'administration de déléguer cette décision.</w:t>
      </w:r>
    </w:p>
    <w:p w:rsidR="003C1994" w:rsidRDefault="003C1994" w:rsidP="003C1994">
      <w:pPr>
        <w:spacing w:line="240" w:lineRule="auto"/>
      </w:pPr>
      <w:r>
        <w:t>L'administrateur ayant un conflit d'intérêts au sens du premier alinéa ne peut prendre part aux délibérations de l'organe d'administration concernant ces décisions ou ces opérations, ni prendre part au vote sur ce point.</w:t>
      </w:r>
    </w:p>
    <w:p w:rsidR="003C1994" w:rsidRDefault="003C1994" w:rsidP="003C1994">
      <w:pPr>
        <w:spacing w:line="240" w:lineRule="auto"/>
      </w:pPr>
      <w:r>
        <w:t>§ 2. Lorsqu'il n'y a qu'un administrateur et que celui-ci a un conflit d'intérêts, ou si tous les administrateurs ont un conflit d'intérêts, ils peuvent eux-mêmes prendre la décision ou accomplir l'opération.</w:t>
      </w:r>
    </w:p>
    <w:p w:rsidR="003C1994" w:rsidRDefault="003C1994" w:rsidP="003C1994">
      <w:pPr>
        <w:spacing w:line="240" w:lineRule="auto"/>
      </w:pPr>
      <w:r>
        <w:t>§ 3. Les paragraphes précédents ne s'appliquent pas lorsque les décisions de l'organe d'administration concernent des opérations habituelles conclues dans des conditions et sous les garanties normales du marché pour des opérations de même nature.</w:t>
      </w:r>
    </w:p>
    <w:p w:rsidR="003C1994" w:rsidRDefault="003C1994" w:rsidP="003C1994">
      <w:pPr>
        <w:spacing w:line="240" w:lineRule="auto"/>
      </w:pPr>
      <w:r>
        <w:t>Art. 11:9. § 1er. Les autres administrateurs décrivent dans le procès-verbal, ou l'administrateur unique dans un rapport spécial, la nature de la décision ou de l'opération visée à l'article 11:8 ainsi que les conséquences patrimoniales de celle-ci pour la fondation et justifie la décision qui a été prise. Cette partie du procès-verbal ou ce rapport est repris dans son intégralité dans le rapport de gestion ou dans le document déposé en même temps que les comptes annuels.</w:t>
      </w:r>
    </w:p>
    <w:p w:rsidR="003C1994" w:rsidRDefault="003C1994" w:rsidP="003C1994">
      <w:pPr>
        <w:spacing w:line="240" w:lineRule="auto"/>
      </w:pPr>
      <w:r>
        <w:t>Si la fondation a nommé un commissaire, le procès-verbal ou le rapport lui est communiqué. Dans son rapport visé à l'article 3:74 le commissaire évalue, dans une section séparée, les conséquences patrimoniales pour la fondation des décisions de l'organe d'administration pour lesquelles il existe un intérêt opposé visé à l'article 11:8, § 1er.</w:t>
      </w:r>
    </w:p>
    <w:p w:rsidR="003C1994" w:rsidRDefault="003C1994" w:rsidP="003C1994">
      <w:pPr>
        <w:spacing w:line="240" w:lineRule="auto"/>
      </w:pPr>
      <w:r>
        <w:t>§ 2. Sans préjudice du droit des personnes mentionnées aux articles 2:44 et 2:46 de demander la nullité ou la suspension de la décision de l'organe d'administration, la fondation peut demander la nullité des décisions prises ou des opérations accomplies en violation des règles prévues au présent article ou à l'article 11:8, § 1er, si l'autre partie à ces décisions ou opérations avait ou devait avoir connaissance de cette violation.</w:t>
      </w:r>
    </w:p>
    <w:p w:rsidR="003C1994" w:rsidRDefault="003C1994" w:rsidP="003C1994">
      <w:pPr>
        <w:spacing w:line="240" w:lineRule="auto"/>
      </w:pPr>
      <w:r>
        <w:t>Art. 11:10. Les décisions de l'organe d'administration peuvent être prises par décision unanime de tous les administrateurs, exprimée par écrit, à l'exception des décisions pour lesquelles les statuts excluent cette possibilité.</w:t>
      </w:r>
    </w:p>
    <w:p w:rsidR="003C1994" w:rsidRDefault="003C1994" w:rsidP="003C1994">
      <w:pPr>
        <w:spacing w:line="240" w:lineRule="auto"/>
      </w:pPr>
      <w:r>
        <w:t>Les statuts peuvent prévoir qu'un administrateur peut se faire représenter par un autre administrateur à une réunion de l'organe d'administration.</w:t>
      </w:r>
    </w:p>
    <w:p w:rsidR="003C1994" w:rsidRDefault="003C1994" w:rsidP="003C1994">
      <w:pPr>
        <w:spacing w:line="240" w:lineRule="auto"/>
      </w:pPr>
      <w:r>
        <w:t>Art. 11:11. L'organe d'administration est compétent pour la nomination et la cessation des fonctions du commissaire.</w:t>
      </w:r>
    </w:p>
    <w:p w:rsidR="003C1994" w:rsidRDefault="003C1994" w:rsidP="003C1994">
      <w:pPr>
        <w:spacing w:line="240" w:lineRule="auto"/>
      </w:pPr>
      <w:r>
        <w:t>Le cas échéant, le commissaire peut convoquer l'organe d'administration. Il doit la convoquer lorsque le fondateur ou un cinquième des administrateurs le demandent.</w:t>
      </w:r>
    </w:p>
    <w:p w:rsidR="003C1994" w:rsidRDefault="003C1994" w:rsidP="003C1994">
      <w:pPr>
        <w:spacing w:line="240" w:lineRule="auto"/>
      </w:pPr>
      <w:r>
        <w:lastRenderedPageBreak/>
        <w:t>Le commissaire assiste à la réunion de l'organe d'administration lorsque ce dernier doit délibérer sur la base d'un rapport établi par lui.</w:t>
      </w:r>
    </w:p>
    <w:p w:rsidR="003C1994" w:rsidRDefault="003C1994" w:rsidP="003C1994">
      <w:pPr>
        <w:spacing w:line="240" w:lineRule="auto"/>
      </w:pPr>
      <w:r>
        <w:t>Art. 11:12. Chaque année et au plus tard six mois après la date de clôture de l'exercice social, l'organe d'administration établit le budget de l'exercice suivant.</w:t>
      </w:r>
    </w:p>
    <w:p w:rsidR="003C1994" w:rsidRDefault="003C1994" w:rsidP="003C1994">
      <w:pPr>
        <w:spacing w:line="240" w:lineRule="auto"/>
      </w:pPr>
      <w:r>
        <w:t>Art. 11:13. Le tribunal de l'entreprise dans le ressort duquel la fondation a son siège peut prononcer la révocation des administrateurs qui auront fait preuve de négligence manifeste, qui ne remplissent pas leurs obligations légales ou statutaires, ou qui disposent des biens de la fondation contrairement à leur destination ou à des fins contraires aux statuts, à la loi ou à l'ordre public.</w:t>
      </w:r>
    </w:p>
    <w:p w:rsidR="003C1994" w:rsidRDefault="003C1994" w:rsidP="003C1994">
      <w:pPr>
        <w:spacing w:line="240" w:lineRule="auto"/>
      </w:pPr>
      <w:r>
        <w:t>Dans ce cas, les nouveaux administrateurs seront nommés par le tribunal en conformité avec les statuts.</w:t>
      </w:r>
    </w:p>
    <w:p w:rsidR="003C1994" w:rsidRDefault="003C1994" w:rsidP="003C1994">
      <w:pPr>
        <w:spacing w:line="240" w:lineRule="auto"/>
      </w:pPr>
      <w:r>
        <w:t>Section 3. Gestion journalière.</w:t>
      </w:r>
    </w:p>
    <w:p w:rsidR="003C1994" w:rsidRDefault="003C1994" w:rsidP="003C1994">
      <w:pPr>
        <w:spacing w:line="240" w:lineRule="auto"/>
      </w:pPr>
      <w:r>
        <w:t>Art. 11:14. Les statuts peuvent prévoir que l'organe d'administration peut charger une ou plusieurs personnes, qui agissent chacune individuellement, conjointement ou collégialement, de la gestion journalière de la fondation, ainsi que de la représentation de la fondation en ce qui concerne cette administration. L'organe d'administration qui a désigné l'organe de gestion journalière est chargé de la surveillance de celui-ci.</w:t>
      </w:r>
    </w:p>
    <w:p w:rsidR="003C1994" w:rsidRDefault="003C1994" w:rsidP="003C1994">
      <w:pPr>
        <w:spacing w:line="240" w:lineRule="auto"/>
      </w:pPr>
      <w:r>
        <w:t xml:space="preserve">La gestion journalière comprend aussi bien les actes et les décisions qui n'excèdent pas les besoins de la vie quotidienne de la fondation que les actes et les décisions qui, </w:t>
      </w:r>
      <w:proofErr w:type="gramStart"/>
      <w:r>
        <w:t>soit</w:t>
      </w:r>
      <w:proofErr w:type="gramEnd"/>
      <w:r>
        <w:t xml:space="preserve"> en raison de l'intérêt mineur qu'ils représentent, soit en raison de leur caractère urgent, ne justifient pas l'intervention de l'organe d'administration.</w:t>
      </w:r>
    </w:p>
    <w:p w:rsidR="003C1994" w:rsidRDefault="003C1994" w:rsidP="003C1994">
      <w:pPr>
        <w:spacing w:line="240" w:lineRule="auto"/>
      </w:pPr>
      <w:r>
        <w:t>La disposition selon laquelle la gestion journalière est confiée à une ou plusieurs personnes qui agissent chacune individuellement, conjointement ou collégialement, est opposable aux tiers aux conditions fixées à l'article 2:18. Les limitations au pouvoir de représentation de l'organe de gestion journalière ne sont toutefois pas opposables aux tiers, même si elles sont publiées.</w:t>
      </w:r>
    </w:p>
    <w:p w:rsidR="003C1994" w:rsidRPr="00F66976" w:rsidRDefault="003C1994" w:rsidP="003C1994">
      <w:pPr>
        <w:spacing w:line="240" w:lineRule="auto"/>
        <w:rPr>
          <w:color w:val="8064A2" w:themeColor="accent4"/>
        </w:rPr>
      </w:pPr>
      <w:r w:rsidRPr="00F66976">
        <w:rPr>
          <w:color w:val="8064A2" w:themeColor="accent4"/>
        </w:rPr>
        <w:t>TITRE 3. Libéralités.</w:t>
      </w:r>
    </w:p>
    <w:p w:rsidR="003C1994" w:rsidRDefault="003C1994" w:rsidP="003C1994">
      <w:pPr>
        <w:spacing w:line="240" w:lineRule="auto"/>
      </w:pPr>
      <w:r>
        <w:t>Art. 11:15. A l'exception des dons manuels, toute libération entre vifs au profit de la fondation dont la valeur excède 100 000 euro doit être autorisée par le ministre de la Justice ou son délégué.</w:t>
      </w:r>
    </w:p>
    <w:p w:rsidR="003C1994" w:rsidRDefault="003C1994" w:rsidP="003C1994">
      <w:pPr>
        <w:spacing w:line="240" w:lineRule="auto"/>
      </w:pPr>
      <w:r>
        <w:t>La libéralité est réputée autorisée si le ministre de la Justice ou son délégué n'a pas réagi dans un délai de trois mois à dater de la demande d'autorisation qui lui est adressée.</w:t>
      </w:r>
    </w:p>
    <w:p w:rsidR="003C1994" w:rsidRDefault="003C1994" w:rsidP="003C1994">
      <w:pPr>
        <w:spacing w:line="240" w:lineRule="auto"/>
      </w:pPr>
      <w:r>
        <w:t>Le ministre de la Justice détermine les pièces qui doivent être jointes à la demande.</w:t>
      </w:r>
    </w:p>
    <w:p w:rsidR="003C1994" w:rsidRDefault="003C1994" w:rsidP="003C1994">
      <w:pPr>
        <w:spacing w:line="240" w:lineRule="auto"/>
      </w:pPr>
      <w:r>
        <w:t>Si le dossier communiqué par la fondation est incomplet, le ministre de la Justice ou son délégué en informe la fondation par lettre recommandée en indiquant les pièces manquantes. Le délai de trois mois est suspendu à la date de cet envoi jusqu'à la communication de l'ensemble des pièces sollicitées.</w:t>
      </w:r>
    </w:p>
    <w:p w:rsidR="003C1994" w:rsidRDefault="003C1994" w:rsidP="003C1994">
      <w:pPr>
        <w:spacing w:line="240" w:lineRule="auto"/>
      </w:pPr>
      <w:r>
        <w:t>L'autorisation peut seulement être accordée si la fondation s'est conformée aux dispositions de l'article 2:11.</w:t>
      </w:r>
    </w:p>
    <w:p w:rsidR="003C1994" w:rsidRDefault="003C1994" w:rsidP="003C1994">
      <w:pPr>
        <w:spacing w:line="240" w:lineRule="auto"/>
      </w:pPr>
      <w:r>
        <w:t>Le montant visé à l'alinéa 1er peut être modifié par arrêté royal délibéré en Conseil des ministres.</w:t>
      </w:r>
    </w:p>
    <w:p w:rsidR="003C1994" w:rsidRPr="00F66976" w:rsidRDefault="003C1994" w:rsidP="003C1994">
      <w:pPr>
        <w:spacing w:line="240" w:lineRule="auto"/>
        <w:rPr>
          <w:color w:val="8064A2" w:themeColor="accent4"/>
        </w:rPr>
      </w:pPr>
      <w:r w:rsidRPr="00F66976">
        <w:rPr>
          <w:color w:val="8064A2" w:themeColor="accent4"/>
        </w:rPr>
        <w:t>TITRE 4. Fondations étrangères.</w:t>
      </w:r>
    </w:p>
    <w:p w:rsidR="003C1994" w:rsidRDefault="003C1994" w:rsidP="003C1994">
      <w:pPr>
        <w:spacing w:line="240" w:lineRule="auto"/>
      </w:pPr>
      <w:r>
        <w:t xml:space="preserve">Art. 11:16. A la requête du ministère public ou de tout intéressé, le tribunal de l'entreprise peut ordonner la fermeture d'une succursale belge d'une fondation étrangère dont les activités </w:t>
      </w:r>
      <w:r>
        <w:lastRenderedPageBreak/>
        <w:t>contreviennent gravement aux statuts de la fondation dont elle dépend, ou contreviennent à la loi ou à l'ordre public. La décision judiciaire passée en force de chose jugée de fermeture de la succursale est déposée dans le mois par la fondation, le ministère public ou tout intéressé, au greffe du tribunal de l'entreprise où est tenu le dossier visé à l'article 2:23.</w:t>
      </w:r>
    </w:p>
    <w:p w:rsidR="003C1994" w:rsidRDefault="003C1994" w:rsidP="003C1994">
      <w:pPr>
        <w:spacing w:line="240" w:lineRule="auto"/>
      </w:pPr>
      <w:r>
        <w:t>Toute action intentée par une succursale ou par la fondation dont la succursale dépend, est suspendue si la succursale ou la fondation n'a pas respecté les formalités prévues aux articles 2:26 et 3:54. Avant de déclarer l'action irrecevable, le juge fixe un délai endéans lequel la succursale ou la fondation peut encore satisfaire à ces formalités.</w:t>
      </w:r>
    </w:p>
    <w:p w:rsidR="003C1994" w:rsidRDefault="003C1994" w:rsidP="003C1994">
      <w:pPr>
        <w:spacing w:line="240" w:lineRule="auto"/>
      </w:pPr>
      <w:r>
        <w:t>L'article 11:15 est applicable aux libéralités au profit des fondations étrangères.</w:t>
      </w:r>
    </w:p>
    <w:p w:rsidR="003C1994" w:rsidRPr="00F66976" w:rsidRDefault="003C1994" w:rsidP="003C1994">
      <w:pPr>
        <w:spacing w:line="240" w:lineRule="auto"/>
        <w:rPr>
          <w:color w:val="F79646" w:themeColor="accent6"/>
        </w:rPr>
      </w:pPr>
      <w:r w:rsidRPr="00F66976">
        <w:rPr>
          <w:color w:val="F79646" w:themeColor="accent6"/>
        </w:rPr>
        <w:t>PARTIE 4. Restructuration et transformation.</w:t>
      </w:r>
    </w:p>
    <w:p w:rsidR="003C1994" w:rsidRPr="00F66976" w:rsidRDefault="003C1994" w:rsidP="003C1994">
      <w:pPr>
        <w:spacing w:line="240" w:lineRule="auto"/>
        <w:rPr>
          <w:color w:val="4BACC6" w:themeColor="accent5"/>
        </w:rPr>
      </w:pPr>
      <w:r w:rsidRPr="00F66976">
        <w:rPr>
          <w:color w:val="4BACC6" w:themeColor="accent5"/>
        </w:rPr>
        <w:t>LIVRE 13. Restructuration d'associations et de fondations.</w:t>
      </w:r>
    </w:p>
    <w:p w:rsidR="003C1994" w:rsidRPr="00F66976" w:rsidRDefault="003C1994" w:rsidP="003C1994">
      <w:pPr>
        <w:spacing w:line="240" w:lineRule="auto"/>
        <w:rPr>
          <w:color w:val="8064A2" w:themeColor="accent4"/>
        </w:rPr>
      </w:pPr>
      <w:r w:rsidRPr="00F66976">
        <w:rPr>
          <w:color w:val="8064A2" w:themeColor="accent4"/>
        </w:rPr>
        <w:t>TITRE 1er. La réglementation des fusions et scissions.</w:t>
      </w:r>
    </w:p>
    <w:p w:rsidR="003C1994" w:rsidRPr="00F66976" w:rsidRDefault="003C1994" w:rsidP="003C1994">
      <w:pPr>
        <w:spacing w:line="240" w:lineRule="auto"/>
        <w:rPr>
          <w:color w:val="9BBB59" w:themeColor="accent3"/>
        </w:rPr>
      </w:pPr>
      <w:r w:rsidRPr="00F66976">
        <w:rPr>
          <w:color w:val="9BBB59" w:themeColor="accent3"/>
        </w:rPr>
        <w:t>CHAPITRE 1er. Dispositions générales.</w:t>
      </w:r>
    </w:p>
    <w:p w:rsidR="003C1994" w:rsidRDefault="003C1994" w:rsidP="003C1994">
      <w:pPr>
        <w:spacing w:line="240" w:lineRule="auto"/>
      </w:pPr>
      <w:r>
        <w:t>Art. 13:1. § 1er. Par dérogation aux dispositions du livre 2, titre 8, chapitre 2, les ASBL, les AISBL et les fondations peuvent - dans les conditions prévues par le présent titre - décider de se dissoudre sans liquidation en vue d'apporter l'intégralité de leur patrimoine à une ou plusieurs personnes morales poursuivant leur but désintéressé.</w:t>
      </w:r>
    </w:p>
    <w:p w:rsidR="003C1994" w:rsidRDefault="003C1994" w:rsidP="003C1994">
      <w:pPr>
        <w:spacing w:line="240" w:lineRule="auto"/>
      </w:pPr>
      <w:r>
        <w:t>§ 2. Lorsque l'opération produit régulièrement ses effets:</w:t>
      </w:r>
    </w:p>
    <w:p w:rsidR="003C1994" w:rsidRDefault="003C1994" w:rsidP="003C1994">
      <w:pPr>
        <w:spacing w:line="240" w:lineRule="auto"/>
      </w:pPr>
      <w:r>
        <w:t>1° l'ensemble du patrimoine actif et passif de la personne morale dissoute est transféré à la ou aux personne(s) morale(s) bénéficiaire(s) conformément, le cas échéant, à la répartition prévue dans le projet d'opération visé à l'article 13:3;</w:t>
      </w:r>
    </w:p>
    <w:p w:rsidR="003C1994" w:rsidRDefault="003C1994" w:rsidP="003C1994">
      <w:pPr>
        <w:spacing w:line="240" w:lineRule="auto"/>
      </w:pPr>
      <w:r>
        <w:t>2° les personnes morales dissoutes cessent d'exister de plein droit; toutefois elles sont réputées exister durant le délai de six mois prévu par l'article 2:143, § 4, et, si une action en nullité est intentée, pendant la durée de l'instance jusqu'au moment où il sera statué sur cette action en nullité par une décision coulée en force de chose jugée;</w:t>
      </w:r>
    </w:p>
    <w:p w:rsidR="003C1994" w:rsidRDefault="003C1994" w:rsidP="003C1994">
      <w:pPr>
        <w:spacing w:line="240" w:lineRule="auto"/>
      </w:pPr>
      <w:r>
        <w:t>3° les membres de l'association dissoute perdent leur qualité à moins que le projet d'opération ne prévoie qu'ils deviennent membres de plein droit de l'ASBL ou de l'AISBL bénéficiaire.</w:t>
      </w:r>
    </w:p>
    <w:p w:rsidR="003C1994" w:rsidRDefault="003C1994" w:rsidP="003C1994">
      <w:pPr>
        <w:spacing w:line="240" w:lineRule="auto"/>
      </w:pPr>
      <w:r>
        <w:t>Si l'opération revêt le caractère d'une scission, les articles 12:17 et 12:60 sont applicables par analogie.</w:t>
      </w:r>
    </w:p>
    <w:p w:rsidR="003C1994" w:rsidRPr="00F66976" w:rsidRDefault="003C1994" w:rsidP="003C1994">
      <w:pPr>
        <w:spacing w:line="240" w:lineRule="auto"/>
        <w:rPr>
          <w:color w:val="9BBB59" w:themeColor="accent3"/>
        </w:rPr>
      </w:pPr>
      <w:r w:rsidRPr="00F66976">
        <w:rPr>
          <w:color w:val="9BBB59" w:themeColor="accent3"/>
        </w:rPr>
        <w:t>CHAPITRE 2. Conditions et procédures à suivre.</w:t>
      </w:r>
    </w:p>
    <w:p w:rsidR="003C1994" w:rsidRDefault="003C1994" w:rsidP="003C1994">
      <w:pPr>
        <w:spacing w:line="240" w:lineRule="auto"/>
      </w:pPr>
      <w:r>
        <w:t>Art. 13:2. § 1er. Une ASBL ou une AISBL peut à tout moment être dissoute par une décision de son assemblée générale prise aux conditions requises pour la modification de son but ou de son objet en vue de faire apport de l'intégralité de son patrimoine à une ou plusieurs autres ASBL ou AISBL, ou à une ou plusieurs fondations, universités ou personnes morales de droit public appelées à poursuivre son but désintéressé ou un but le plus proche possible de celui-ci.</w:t>
      </w:r>
    </w:p>
    <w:p w:rsidR="003C1994" w:rsidRDefault="003C1994" w:rsidP="003C1994">
      <w:pPr>
        <w:spacing w:line="240" w:lineRule="auto"/>
      </w:pPr>
      <w:r>
        <w:t>§ 2. Une fondation privée peut à tout moment être dissoute par une décision de son organe d'administration statuant à l'unanimité de ses membres en vue de faire apport de l'intégralité de son patrimoine à une ou plusieurs autres fondations privées ou à une ou plusieurs autres fondations d'utilité publique, universités ou personnes morales de droit public aux fins de créer en leur sein un fonds non personnalisé destiné à poursuivre son but désintéressé.</w:t>
      </w:r>
    </w:p>
    <w:p w:rsidR="003C1994" w:rsidRDefault="003C1994" w:rsidP="003C1994">
      <w:pPr>
        <w:spacing w:line="240" w:lineRule="auto"/>
      </w:pPr>
      <w:r>
        <w:lastRenderedPageBreak/>
        <w:t>Une fondation d'utilité publique peut à tout moment être dissoute par une décision de son organe d'administration statuant à l'unanimité de ses membres en vue de faire apport de l'intégralité de son patrimoine à une ou plusieurs autre(s) fondation(s) d'utilité publique ou à une ou plusieurs universités ou personnes morales de droit public aux fins de créer en leur sein un fonds non personnalisé destiné à poursuivre son but désintéressé.</w:t>
      </w:r>
    </w:p>
    <w:p w:rsidR="003C1994" w:rsidRDefault="003C1994" w:rsidP="003C1994">
      <w:pPr>
        <w:spacing w:line="240" w:lineRule="auto"/>
      </w:pPr>
      <w:r>
        <w:t>§ 3. La dissolution sans liquidation aux fins précitées ci-dessus ne peut être décidée que moyennant le respect des articles 13:3 et 13:4.</w:t>
      </w:r>
    </w:p>
    <w:p w:rsidR="003C1994" w:rsidRDefault="003C1994" w:rsidP="003C1994">
      <w:pPr>
        <w:spacing w:line="240" w:lineRule="auto"/>
      </w:pPr>
      <w:r>
        <w:t>Art. 13:3. § 1er. Les organes d'administration des personnes morales parties à l'opération établissent conjointement un projet d'opération.</w:t>
      </w:r>
    </w:p>
    <w:p w:rsidR="003C1994" w:rsidRDefault="003C1994" w:rsidP="003C1994">
      <w:pPr>
        <w:spacing w:line="240" w:lineRule="auto"/>
      </w:pPr>
      <w:r>
        <w:t>Le projet d'opération décrit les motifs de cette opération ainsi que l'ensemble de ses modalités et, si le patrimoine de la personne morale dissoute est apporté à plusieurs bénéficiaires, la manière dont il est réparti.</w:t>
      </w:r>
    </w:p>
    <w:p w:rsidR="003C1994" w:rsidRDefault="003C1994" w:rsidP="003C1994">
      <w:pPr>
        <w:spacing w:line="240" w:lineRule="auto"/>
      </w:pPr>
      <w:r>
        <w:t>A ce projet est joint un état résumant la situation active et passive de la personne morale appelée à se dissoudre clôturé à une date ne remontant pas à plus de trois mois avant celle à laquelle les organes compétents des personnes morales concernées doivent se prononcer et, si la personne morale appelée à bénéficier de l'apport est une ASBL, une AISBL ou une fondation, un état résumant la situation active et passive de celle-ci.</w:t>
      </w:r>
    </w:p>
    <w:p w:rsidR="003C1994" w:rsidRDefault="003C1994" w:rsidP="003C1994">
      <w:pPr>
        <w:spacing w:line="240" w:lineRule="auto"/>
      </w:pPr>
      <w:r>
        <w:t>§ 2. Le commissaire ou, lorsqu'il n'y a pas de commissaire, un réviseur d'entreprises ou un expert-comptable externe désigné par l'organe d'administration, établit un rapport sur le projet d'opération et l'état résumant la situation active et passive qui y est jointe.</w:t>
      </w:r>
    </w:p>
    <w:p w:rsidR="003C1994" w:rsidRDefault="003C1994" w:rsidP="003C1994">
      <w:pPr>
        <w:spacing w:line="240" w:lineRule="auto"/>
      </w:pPr>
      <w:r>
        <w:t>Si aucune des personnes morales concernées par l'opération n'a de commissaire, un réviseur d'entreprises ou un expert-comptable externe peut être désigné de commun accord entre elles.</w:t>
      </w:r>
    </w:p>
    <w:p w:rsidR="003C1994" w:rsidRDefault="003C1994" w:rsidP="003C1994">
      <w:pPr>
        <w:spacing w:line="240" w:lineRule="auto"/>
      </w:pPr>
      <w:r>
        <w:t>Les rapports prévus au présent paragraphe indiquent notamment si les états auxquels ils ont trait traduisent d'une manière complète, fidèle et exacte la situation de la personne morale concernée.</w:t>
      </w:r>
    </w:p>
    <w:p w:rsidR="003C1994" w:rsidRDefault="003C1994" w:rsidP="003C1994">
      <w:pPr>
        <w:spacing w:line="240" w:lineRule="auto"/>
      </w:pPr>
      <w:r>
        <w:t>§ 3. Le projet d'opération, l'état résumant la situation active et passive des parties ainsi que le rapport du commissaire ou du réviseur d'entreprises ou de l'expert-comptable externe sur ces états sont transmis aux membres des associations concernées ou aux membres des organes des autres personnes morales appelées à délibérer sur l'opération en même temps que l'ordre du jour de ces organes.</w:t>
      </w:r>
    </w:p>
    <w:p w:rsidR="003C1994" w:rsidRDefault="003C1994" w:rsidP="003C1994">
      <w:pPr>
        <w:spacing w:line="240" w:lineRule="auto"/>
      </w:pPr>
      <w:r>
        <w:t>Art. 13:4. § 1er. Les décisions des organes visés à l'article 13:2, §§ 1er et 2, ne produisent leurs effets que si la ou les personne(s) morale(s) bénéficiaire(s) de l'apport accepte(nt) l'apport.</w:t>
      </w:r>
    </w:p>
    <w:p w:rsidR="003C1994" w:rsidRDefault="003C1994" w:rsidP="003C1994">
      <w:pPr>
        <w:spacing w:line="240" w:lineRule="auto"/>
      </w:pPr>
      <w:r>
        <w:t>S'il s'agit d'une ASBL ou d'une AISBL, la décision doit être prise aux conditions requises à l'article 13:2, § 1er, s'il s'agit d'une fondation aux conditions requises au paragraphe 2 du même article et, s'il s'agit d'une autre personne morale, par l'organe compétent aux conditions requises par les dispositions légales, réglementaires ou statutaires qui lui sont applicables.</w:t>
      </w:r>
    </w:p>
    <w:p w:rsidR="003C1994" w:rsidRDefault="003C1994" w:rsidP="003C1994">
      <w:pPr>
        <w:spacing w:line="240" w:lineRule="auto"/>
      </w:pPr>
      <w:r>
        <w:t>§ 2. Les procès-verbaux des organes des parties à l'opération sont établis en la forme authentique à moins qu'il ne s'agisse d'une université ou d'une personne morale de droit public.</w:t>
      </w:r>
    </w:p>
    <w:p w:rsidR="003C1994" w:rsidRDefault="003C1994" w:rsidP="003C1994">
      <w:pPr>
        <w:spacing w:line="240" w:lineRule="auto"/>
      </w:pPr>
      <w:r>
        <w:t xml:space="preserve">§ 3. Ces </w:t>
      </w:r>
      <w:r w:rsidR="00F66976">
        <w:t>procès-verbaux</w:t>
      </w:r>
      <w:r>
        <w:t xml:space="preserve"> sont déposés et publiés par extraits conformément aux articles 2:9, 2:10, 2:11, 2:15, 2:16 ou 2:17 selon qu'il s'agit d'une ASBL, d'une AISBL ou d'une fondation et, le cas échéant, conformément aux règles applicables à la personne morale bénéficiaire de l'apport si elle a une autre forme légale.</w:t>
      </w:r>
    </w:p>
    <w:p w:rsidR="00F66976" w:rsidRDefault="00F66976" w:rsidP="003C1994">
      <w:pPr>
        <w:spacing w:line="240" w:lineRule="auto"/>
      </w:pPr>
    </w:p>
    <w:p w:rsidR="003C1994" w:rsidRPr="00F66976" w:rsidRDefault="003C1994" w:rsidP="003C1994">
      <w:pPr>
        <w:spacing w:line="240" w:lineRule="auto"/>
        <w:rPr>
          <w:color w:val="9BBB59" w:themeColor="accent3"/>
        </w:rPr>
      </w:pPr>
      <w:r w:rsidRPr="00F66976">
        <w:rPr>
          <w:color w:val="9BBB59" w:themeColor="accent3"/>
        </w:rPr>
        <w:lastRenderedPageBreak/>
        <w:t>CHAPITRE 3. Opposabilité aux tiers.</w:t>
      </w:r>
    </w:p>
    <w:p w:rsidR="003C1994" w:rsidRDefault="003C1994" w:rsidP="003C1994">
      <w:pPr>
        <w:spacing w:line="240" w:lineRule="auto"/>
      </w:pPr>
      <w:r>
        <w:t>Art. 13:5. L'apport de l'intégralité du patrimoine d'une ASBL, d'une AISBL ou d'une fondation n'est opposable aux tiers qu'aux conditions prescrites par l'article 2:18.</w:t>
      </w:r>
    </w:p>
    <w:p w:rsidR="003C1994" w:rsidRDefault="003C1994" w:rsidP="003C1994">
      <w:pPr>
        <w:spacing w:line="240" w:lineRule="auto"/>
      </w:pPr>
      <w:r>
        <w:t>Les actes visés par l'article 1er de la loi hypothécaire du 16 décembre 1851 ne sont opposables aux tiers que conformément à cette loi. Doivent à cet effet être soumis aux formalités de transcription ou d'inscription les procès-verbaux des assemblées générales de toutes les personnes morales ayant décidé la fusion ou la scission.</w:t>
      </w:r>
    </w:p>
    <w:p w:rsidR="003C1994" w:rsidRDefault="003C1994" w:rsidP="003C1994">
      <w:pPr>
        <w:spacing w:line="240" w:lineRule="auto"/>
      </w:pPr>
      <w:r>
        <w:t>Le transfert des droits de propriété intellectuelle et industrielle n'est opposable aux tiers que conformément aux conditions prévues par les lois spéciales qui régissent ces opérations.</w:t>
      </w:r>
    </w:p>
    <w:p w:rsidR="003C1994" w:rsidRPr="00F66976" w:rsidRDefault="003C1994" w:rsidP="003C1994">
      <w:pPr>
        <w:spacing w:line="240" w:lineRule="auto"/>
        <w:rPr>
          <w:color w:val="9BBB59" w:themeColor="accent3"/>
        </w:rPr>
      </w:pPr>
      <w:r w:rsidRPr="00F66976">
        <w:rPr>
          <w:color w:val="9BBB59" w:themeColor="accent3"/>
        </w:rPr>
        <w:t>CHAPITRE 4. Fixation des sûretés.</w:t>
      </w:r>
    </w:p>
    <w:p w:rsidR="003C1994" w:rsidRDefault="003C1994" w:rsidP="003C1994">
      <w:pPr>
        <w:spacing w:line="240" w:lineRule="auto"/>
      </w:pPr>
      <w:r>
        <w:t>Art. 13:6. § 1er. Au plus tard dans les deux mois de la publication aux Annexes du Moniteur belge des actes constatant l'opération, les créanciers de chacune des personnes morales qui participent à l'opération dont la créance est certaine avant cette publication mais n'est pas encore exigible ou dont la créance a fait l'objet d'une action introduite en justice ou par voie d'arbitrage avant l'acte constatant l'opération, peuvent exiger une sûreté, nonobstant toute disposition contraire.</w:t>
      </w:r>
    </w:p>
    <w:p w:rsidR="003C1994" w:rsidRDefault="003C1994" w:rsidP="003C1994">
      <w:pPr>
        <w:spacing w:line="240" w:lineRule="auto"/>
      </w:pPr>
      <w:r>
        <w:t>La personne morale bénéficiaire à laquelle cette obligation a été transférée et, le cas échéant, la personne morale dissoute peuvent chacune écarter cette demande en payant la créance à sa valeur, après déduction de l'escompte.</w:t>
      </w:r>
    </w:p>
    <w:p w:rsidR="003C1994" w:rsidRDefault="003C1994" w:rsidP="003C1994">
      <w:pPr>
        <w:spacing w:line="240" w:lineRule="auto"/>
      </w:pPr>
      <w:r>
        <w:t>A défaut d'accord ou si le créancier n'a pas reçu satisfaction, la partie la plus diligente soumet la contestation au président du tribunal de l'entreprise du siège de la personne morale débitrice, siégeant en référé.</w:t>
      </w:r>
    </w:p>
    <w:p w:rsidR="003C1994" w:rsidRDefault="003C1994" w:rsidP="003C1994">
      <w:pPr>
        <w:spacing w:line="240" w:lineRule="auto"/>
      </w:pPr>
      <w:r>
        <w:t>Tous droits saufs au fond, le président détermine la sûreté à fournir par la personne morale et fixe le délai dans lequel elle doit être constituée, à moins qu'il ne décide qu'aucune sûreté ne doit être fournie, eu égard soit aux garanties et privilèges dont jouit le créancier, soit à la solvabilité de la personne morale bénéficiaire.</w:t>
      </w:r>
    </w:p>
    <w:p w:rsidR="003C1994" w:rsidRDefault="003C1994" w:rsidP="003C1994">
      <w:pPr>
        <w:spacing w:line="240" w:lineRule="auto"/>
      </w:pPr>
      <w:r>
        <w:t>Si la sûreté n'est pas fournie dans le délai fixé, la créance devient immédiatement exigible et les personnes morales bénéficiaires sont solidairement tenues de cette obligation.</w:t>
      </w:r>
    </w:p>
    <w:p w:rsidR="003C1994" w:rsidRPr="00F66976" w:rsidRDefault="003C1994" w:rsidP="003C1994">
      <w:pPr>
        <w:spacing w:line="240" w:lineRule="auto"/>
        <w:rPr>
          <w:color w:val="9BBB59" w:themeColor="accent3"/>
        </w:rPr>
      </w:pPr>
      <w:r w:rsidRPr="00F66976">
        <w:rPr>
          <w:color w:val="9BBB59" w:themeColor="accent3"/>
        </w:rPr>
        <w:t>CHAPITRE 5. Nullité de l'opération.</w:t>
      </w:r>
    </w:p>
    <w:p w:rsidR="003C1994" w:rsidRDefault="003C1994" w:rsidP="003C1994">
      <w:pPr>
        <w:spacing w:line="240" w:lineRule="auto"/>
      </w:pPr>
      <w:r>
        <w:t>Art. 13:7. Le tribunal de l'entreprise peut, à la requête de tout intéressé, prononcer la nullité de l'opération si les décisions des assemblées générales qui l'ont approuvée n'ont pas été constatées en la forme requise ou si ces décisions ont été prises en l'absence du projet d'opération ou du rapport des commissaires ou des réviseurs d'entreprises ou experts-comptables externes prévus par le présent titre.</w:t>
      </w:r>
    </w:p>
    <w:p w:rsidR="003C1994" w:rsidRDefault="003C1994" w:rsidP="003C1994">
      <w:pPr>
        <w:spacing w:line="240" w:lineRule="auto"/>
      </w:pPr>
      <w:r>
        <w:t>Lorsqu'il est possible de porter remède à l'irrégularité susceptible d'entraîner la nullité de l'opération, le tribunal accorde aux personnes morales concernées un délai pour régulariser la situation.</w:t>
      </w:r>
    </w:p>
    <w:p w:rsidR="003C1994" w:rsidRDefault="003C1994" w:rsidP="003C1994">
      <w:pPr>
        <w:spacing w:line="240" w:lineRule="auto"/>
      </w:pPr>
      <w:r>
        <w:t>Art. 13:8. L'extrait de la décision judiciaire passée en force de chose jugée ou exécutoire par provision prononçant la nullité de l'opération, de même que l'extrait de la décision judiciaire réformant le jugement exécutoire par provision précité, sont déposés et publiés conformément aux articles 2:9, 2:10, 2:11, 2:15, 2:16 et 2:17 selon qu'il s'agisse d'une ASBL, d'une AISBL ou d'une fondation.</w:t>
      </w:r>
    </w:p>
    <w:p w:rsidR="003C1994" w:rsidRDefault="003C1994" w:rsidP="003C1994">
      <w:pPr>
        <w:spacing w:line="240" w:lineRule="auto"/>
      </w:pPr>
      <w:r>
        <w:lastRenderedPageBreak/>
        <w:t>Cet extrait contient:</w:t>
      </w:r>
    </w:p>
    <w:p w:rsidR="003C1994" w:rsidRDefault="003C1994" w:rsidP="003C1994">
      <w:pPr>
        <w:spacing w:line="240" w:lineRule="auto"/>
      </w:pPr>
      <w:r>
        <w:t>1° la dénomination de chacune des personnes morales ayant participé à l'opération;</w:t>
      </w:r>
    </w:p>
    <w:p w:rsidR="003C1994" w:rsidRDefault="003C1994" w:rsidP="003C1994">
      <w:pPr>
        <w:spacing w:line="240" w:lineRule="auto"/>
      </w:pPr>
      <w:r>
        <w:t>2° la date de la décision et le juge qui l'a prononcée.</w:t>
      </w:r>
    </w:p>
    <w:p w:rsidR="003C1994" w:rsidRDefault="003C1994" w:rsidP="003C1994">
      <w:pPr>
        <w:spacing w:line="240" w:lineRule="auto"/>
      </w:pPr>
      <w:r>
        <w:t>Art. 13:9. La nullité ne porte pas atteinte par elle-même à la validité des obligations nées à la charge ou au profit des personnes morales bénéficiaires entre le moment où l'opération a sorti ses effets et la date à laquelle la décision prononçant la nullité est publiée.</w:t>
      </w:r>
    </w:p>
    <w:p w:rsidR="003C1994" w:rsidRDefault="003C1994" w:rsidP="003C1994">
      <w:pPr>
        <w:spacing w:line="240" w:lineRule="auto"/>
      </w:pPr>
      <w:r>
        <w:t>Les personnes morales concernées répondent solidairement de ces obligations nées à charge des personnes morales bénéficiaires.</w:t>
      </w:r>
    </w:p>
    <w:p w:rsidR="003C1994" w:rsidRPr="00F66976" w:rsidRDefault="003C1994" w:rsidP="003C1994">
      <w:pPr>
        <w:spacing w:line="240" w:lineRule="auto"/>
        <w:rPr>
          <w:color w:val="8064A2" w:themeColor="accent4"/>
        </w:rPr>
      </w:pPr>
      <w:r w:rsidRPr="00F66976">
        <w:rPr>
          <w:color w:val="8064A2" w:themeColor="accent4"/>
        </w:rPr>
        <w:t>TITRE 2. Apports à titre gratuit d'universalité ou de branche d'activité.</w:t>
      </w:r>
    </w:p>
    <w:p w:rsidR="003C1994" w:rsidRDefault="003C1994" w:rsidP="003C1994">
      <w:pPr>
        <w:spacing w:line="240" w:lineRule="auto"/>
      </w:pPr>
      <w:r>
        <w:t>Art. 13:10. En cas de recours à la faculté prévue par l'article 12:1, § 1er, alinéa 2, l'article 12:103 et les articles auxquels il renvoie sont applicables par analogie aux apports à titre gratuit d'universalité ou de branche d'activité effectués par une ASBL, une AISBL, une fondation d'utilité publique ou une fondation privée, au profit d'une personne morale appartenant à l'une des catégories précitées.</w:t>
      </w:r>
    </w:p>
    <w:p w:rsidR="003C1994" w:rsidRDefault="003C1994" w:rsidP="003C1994">
      <w:pPr>
        <w:spacing w:line="240" w:lineRule="auto"/>
      </w:pPr>
      <w:r>
        <w:t>Pour les besoins de cette application par analogie, les articles précités doivent s'entendre avec les modifications suivantes:</w:t>
      </w:r>
    </w:p>
    <w:p w:rsidR="003C1994" w:rsidRDefault="003C1994" w:rsidP="003C1994">
      <w:pPr>
        <w:spacing w:line="240" w:lineRule="auto"/>
      </w:pPr>
      <w:r>
        <w:t>1° le mot "société" ou le mot "sociétés" sont remplacés partout par les mots "personne morale" ou les mots "personnes morales";</w:t>
      </w:r>
    </w:p>
    <w:p w:rsidR="003C1994" w:rsidRDefault="003C1994" w:rsidP="003C1994">
      <w:pPr>
        <w:spacing w:line="240" w:lineRule="auto"/>
      </w:pPr>
      <w:r>
        <w:t>2° dans l'article 12:93, § 2, les 2° et 4°, sont abrogés;</w:t>
      </w:r>
    </w:p>
    <w:p w:rsidR="003C1994" w:rsidRDefault="003C1994" w:rsidP="003C1994">
      <w:pPr>
        <w:spacing w:line="240" w:lineRule="auto"/>
      </w:pPr>
      <w:r>
        <w:t>3° dans l'article 12:93, § 3, les mots "ou, pour les personnes morales qui n'ont pas d'assemblée générale, de l'organe d'administration" sont insérés entre les mots "assemblée générale" et les mots "de la société apporteuse appelée"; ce dernier mot est lui-même remplacé par le mot "appelé";</w:t>
      </w:r>
    </w:p>
    <w:p w:rsidR="003C1994" w:rsidRDefault="003C1994" w:rsidP="003C1994">
      <w:pPr>
        <w:spacing w:line="240" w:lineRule="auto"/>
      </w:pPr>
      <w:r>
        <w:t>4° dans l'article 12:94, § 1er, les mots "ou, pour les personnes morales qui n'ont pas d'assemblée générale, l'organe d'administration" sont insérés entre les mots "société apporteuse" et les mots "doit décider";</w:t>
      </w:r>
    </w:p>
    <w:p w:rsidR="003C1994" w:rsidRDefault="003C1994" w:rsidP="003C1994">
      <w:pPr>
        <w:spacing w:line="240" w:lineRule="auto"/>
      </w:pPr>
      <w:r>
        <w:t>5° dans l'article 12:94, § 2, alinéa 1er, les mots "ainsi qu'au regard de l'objet poursuivi par les personnes morales concernées" sont insérés entre le mot "économique" et le mot "l'opportunité";</w:t>
      </w:r>
    </w:p>
    <w:p w:rsidR="003C1994" w:rsidRDefault="003C1994" w:rsidP="003C1994">
      <w:pPr>
        <w:spacing w:line="240" w:lineRule="auto"/>
      </w:pPr>
      <w:r>
        <w:t>6° dans l'article 12:94, § 2, alinéa 2, la première phrase est remplacée par la phrase suivante:</w:t>
      </w:r>
    </w:p>
    <w:p w:rsidR="003C1994" w:rsidRDefault="003C1994" w:rsidP="003C1994">
      <w:pPr>
        <w:spacing w:line="240" w:lineRule="auto"/>
      </w:pPr>
      <w:r>
        <w:t>"Lorsqu'une personne morale compte des membres, une copie du projet et de ce rapport leur est adressée un mois au moins avant la réunion de l'assemblée générale.";</w:t>
      </w:r>
    </w:p>
    <w:p w:rsidR="003C1994" w:rsidRDefault="003C1994" w:rsidP="003C1994">
      <w:pPr>
        <w:spacing w:line="240" w:lineRule="auto"/>
      </w:pPr>
      <w:r>
        <w:t>7° dans l'article 12:94, § 3, l'alinéa 1er est remplacé par ce qui suit:</w:t>
      </w:r>
    </w:p>
    <w:p w:rsidR="003C1994" w:rsidRDefault="003C1994" w:rsidP="003C1994">
      <w:pPr>
        <w:spacing w:line="240" w:lineRule="auto"/>
      </w:pPr>
      <w:r>
        <w:t>"Si la décision de procéder à l'apport est prise par l'assemblée générale, cette décision est prise dans le respect des conditions de quorum et de majorité requises pour la modification des statuts, soit par l'article 9:21, sous réserve de dispositions statutaires plus rigoureuses, soit par les statuts en application de l'article 2:10, § 2, 8°. ";</w:t>
      </w:r>
    </w:p>
    <w:p w:rsidR="003C1994" w:rsidRDefault="003C1994" w:rsidP="003C1994">
      <w:pPr>
        <w:spacing w:line="240" w:lineRule="auto"/>
      </w:pPr>
      <w:r>
        <w:t>8° l'article 12:95 est remplacé par ce qui suit:</w:t>
      </w:r>
    </w:p>
    <w:p w:rsidR="003C1994" w:rsidRDefault="003C1994" w:rsidP="003C1994">
      <w:pPr>
        <w:spacing w:line="240" w:lineRule="auto"/>
      </w:pPr>
      <w:r>
        <w:t>"Art. 12:95. L'acte constatant l'apport d'universalité ou l'apport de branche d'activité est établi en la forme authentique.</w:t>
      </w:r>
    </w:p>
    <w:p w:rsidR="003C1994" w:rsidRDefault="003C1994" w:rsidP="003C1994">
      <w:pPr>
        <w:spacing w:line="240" w:lineRule="auto"/>
      </w:pPr>
      <w:r>
        <w:lastRenderedPageBreak/>
        <w:t>Il est déposé par extraits conformément aux articles 2:9, 2:10 ou 2:11. Il est publié par extraits conformément aux articles 2:15, 2:16 ou 2:17.".</w:t>
      </w:r>
    </w:p>
    <w:p w:rsidR="003C1994" w:rsidRPr="00F66976" w:rsidRDefault="003C1994" w:rsidP="003C1994">
      <w:pPr>
        <w:spacing w:line="240" w:lineRule="auto"/>
        <w:rPr>
          <w:color w:val="4BACC6" w:themeColor="accent5"/>
        </w:rPr>
      </w:pPr>
      <w:r w:rsidRPr="00F66976">
        <w:rPr>
          <w:color w:val="4BACC6" w:themeColor="accent5"/>
        </w:rPr>
        <w:t>LIVRE 14. Transformation des sociétés, des associations et des fondations.</w:t>
      </w:r>
    </w:p>
    <w:p w:rsidR="003C1994" w:rsidRPr="00F66976" w:rsidRDefault="003C1994" w:rsidP="003C1994">
      <w:pPr>
        <w:spacing w:line="240" w:lineRule="auto"/>
        <w:rPr>
          <w:color w:val="8064A2" w:themeColor="accent4"/>
        </w:rPr>
      </w:pPr>
      <w:r w:rsidRPr="00F66976">
        <w:rPr>
          <w:color w:val="8064A2" w:themeColor="accent4"/>
        </w:rPr>
        <w:t>TITRE 2. Transformation d'une société en ASBL ou en AISBL.</w:t>
      </w:r>
    </w:p>
    <w:p w:rsidR="003C1994" w:rsidRDefault="003C1994" w:rsidP="003C1994">
      <w:pPr>
        <w:spacing w:line="240" w:lineRule="auto"/>
      </w:pPr>
      <w:r>
        <w:t>Art. 14:31. Une société dotée de la personnalité juridique peut se transformer en ASBL ou AISBL.</w:t>
      </w:r>
    </w:p>
    <w:p w:rsidR="003C1994" w:rsidRDefault="003C1994" w:rsidP="003C1994">
      <w:pPr>
        <w:spacing w:line="240" w:lineRule="auto"/>
      </w:pPr>
      <w:r>
        <w:t>Cette transformation n'entraîne aucun changement dans la personnalité juridique de la société qui subsiste sous la forme d'une ASBL ou AISBL.</w:t>
      </w:r>
    </w:p>
    <w:p w:rsidR="003C1994" w:rsidRDefault="003C1994" w:rsidP="003C1994">
      <w:pPr>
        <w:spacing w:line="240" w:lineRule="auto"/>
      </w:pPr>
      <w:r>
        <w:t xml:space="preserve">Art. 14:32. L'organe d'administration établit un rapport justifiant le projet de transformation, ses raisons et ses conséquences pour les droits des associés ou actionnaires, qui </w:t>
      </w:r>
      <w:proofErr w:type="gramStart"/>
      <w:r>
        <w:t>est</w:t>
      </w:r>
      <w:proofErr w:type="gramEnd"/>
      <w:r>
        <w:t xml:space="preserve"> annoncé dans l'ordre du jour de l'assemblée générale.</w:t>
      </w:r>
    </w:p>
    <w:p w:rsidR="003C1994" w:rsidRDefault="003C1994" w:rsidP="003C1994">
      <w:pPr>
        <w:spacing w:line="240" w:lineRule="auto"/>
      </w:pPr>
      <w:r>
        <w:t>A ce rapport sont joints les documents suivants:</w:t>
      </w:r>
    </w:p>
    <w:p w:rsidR="003C1994" w:rsidRDefault="003C1994" w:rsidP="003C1994">
      <w:pPr>
        <w:spacing w:line="240" w:lineRule="auto"/>
      </w:pPr>
      <w:r>
        <w:t>1° le projet de statuts de l'ASBL ou AISBL en laquelle la société sera transformée;</w:t>
      </w:r>
    </w:p>
    <w:p w:rsidR="003C1994" w:rsidRDefault="003C1994" w:rsidP="003C1994">
      <w:pPr>
        <w:spacing w:line="240" w:lineRule="auto"/>
      </w:pPr>
      <w:r>
        <w:t>2° un état résumant la situation active et passive de la société, clôturé à une date ne remontant pas à plus de trois mois avant l'assemblée générale appelée à statuer sur la transformation;</w:t>
      </w:r>
    </w:p>
    <w:p w:rsidR="003C1994" w:rsidRDefault="003C1994" w:rsidP="003C1994">
      <w:pPr>
        <w:spacing w:line="240" w:lineRule="auto"/>
      </w:pPr>
      <w:r>
        <w:t>3° le rapport du commissaire de la société ou, lorsqu'il n'y a pas de commissaire, d'un réviseur d'entreprises ou de l'expert-comptable externe désigné par l'organe d'administration sur cet état, qui indique notamment s'il y a eu surestimation de l'actif net.</w:t>
      </w:r>
    </w:p>
    <w:p w:rsidR="003C1994" w:rsidRDefault="003C1994" w:rsidP="003C1994">
      <w:pPr>
        <w:spacing w:line="240" w:lineRule="auto"/>
      </w:pPr>
      <w:r>
        <w:t>Art. 14:33. Une copie du rapport de l'organe d'administration et de ses annexes est communiquée aux associés ou actionnaires en même temps que la convocation à l'assemblée générale conformément aux articles 5:83, 6:70, § 1er, 7:128 et 7:129. Dans les sociétés en nom collectif et les sociétés en commandite, elle est annexée à la convocation à l'assemblée générale.</w:t>
      </w:r>
    </w:p>
    <w:p w:rsidR="003C1994" w:rsidRDefault="003C1994" w:rsidP="003C1994">
      <w:pPr>
        <w:spacing w:line="240" w:lineRule="auto"/>
      </w:pPr>
      <w:r>
        <w:t>Ces documents sont également transmis conformément à l'article 2:32 sans délai aux personnes qui ont accompli les formalités requises par les statuts pour être admises à l'assemblée.</w:t>
      </w:r>
    </w:p>
    <w:p w:rsidR="003C1994" w:rsidRDefault="003C1994" w:rsidP="003C1994">
      <w:pPr>
        <w:spacing w:line="240" w:lineRule="auto"/>
      </w:pPr>
      <w:r>
        <w:t>Tout associé ou actionnaire ou titulaire de titres autres que des parts et des actions a, par ailleurs, le droit d'obtenir sans frais, sur production de son titre ou de l'attestation visée à l'article 7:41, quinze jours avant l'assemblée, au siège de la société un exemplaire de ces mêmes documents.</w:t>
      </w:r>
    </w:p>
    <w:p w:rsidR="003C1994" w:rsidRDefault="003C1994" w:rsidP="003C1994">
      <w:pPr>
        <w:spacing w:line="240" w:lineRule="auto"/>
      </w:pPr>
      <w:r>
        <w:t>Art. 14:34. § 1er. La décision de transformation est seulement valablement adoptée moyennant l'accord unanime de l'ensemble des associés ou actionnaires de la société.</w:t>
      </w:r>
    </w:p>
    <w:p w:rsidR="003C1994" w:rsidRDefault="003C1994" w:rsidP="003C1994">
      <w:pPr>
        <w:spacing w:line="240" w:lineRule="auto"/>
      </w:pPr>
      <w:r>
        <w:t>§ 2. Immédiatement après la décision de transformation, les statuts de l'association issue de cette transformation, y compris les dispositions qui modifieraient son objet, sont arrêtés moyennant le même accord unanime de l'ensemble des associés ou actionnaires de la société.</w:t>
      </w:r>
    </w:p>
    <w:p w:rsidR="003C1994" w:rsidRDefault="003C1994" w:rsidP="003C1994">
      <w:pPr>
        <w:spacing w:line="240" w:lineRule="auto"/>
      </w:pPr>
      <w:r>
        <w:t>A défaut, la décision de transformation reste sans effet.</w:t>
      </w:r>
    </w:p>
    <w:p w:rsidR="003C1994" w:rsidRDefault="003C1994" w:rsidP="003C1994">
      <w:pPr>
        <w:spacing w:line="240" w:lineRule="auto"/>
      </w:pPr>
      <w:r>
        <w:t>Art. 14:35. La transformation est, à peine de nullité, constatée par un acte authentique.</w:t>
      </w:r>
    </w:p>
    <w:p w:rsidR="003C1994" w:rsidRDefault="003C1994" w:rsidP="003C1994">
      <w:pPr>
        <w:spacing w:line="240" w:lineRule="auto"/>
      </w:pPr>
      <w:r>
        <w:t>Cet acte reproduit les conclusions du rapport établi par le commissaire, le réviseur d'entreprises ou l'expert-comptable externe.</w:t>
      </w:r>
    </w:p>
    <w:p w:rsidR="003C1994" w:rsidRDefault="003C1994" w:rsidP="003C1994">
      <w:pPr>
        <w:spacing w:line="240" w:lineRule="auto"/>
      </w:pPr>
      <w:r>
        <w:t>L'acte de transformation et les statuts sont déposés et publiés simultanément conformément aux articles 2:8 et 2:14, 1°. L'acte de transformation est publié en entier; les statuts le sont par extrait seulement.</w:t>
      </w:r>
    </w:p>
    <w:p w:rsidR="003C1994" w:rsidRDefault="003C1994" w:rsidP="003C1994">
      <w:pPr>
        <w:spacing w:line="240" w:lineRule="auto"/>
      </w:pPr>
      <w:r>
        <w:lastRenderedPageBreak/>
        <w:t>Les mandats authentiques ou sous seing privés sont, ainsi que le rapport du commissaire, du réviseur d'entreprise ou de l'expert-comptable externe, déposés en expédition ou en original en même temps que l'acte auquel ils se rapportent.</w:t>
      </w:r>
    </w:p>
    <w:p w:rsidR="003C1994" w:rsidRDefault="003C1994" w:rsidP="003C1994">
      <w:pPr>
        <w:spacing w:line="240" w:lineRule="auto"/>
      </w:pPr>
      <w:r>
        <w:t>En cas de transformation d'une société en AISBL, l'acte de transformation ne produit ses effets qu'après l'approbation du Roi.</w:t>
      </w:r>
    </w:p>
    <w:p w:rsidR="003C1994" w:rsidRDefault="003C1994" w:rsidP="003C1994">
      <w:pPr>
        <w:spacing w:line="240" w:lineRule="auto"/>
      </w:pPr>
      <w:r>
        <w:t>La transformation n'est opposable aux tiers que conformément aux conditions prévues à l'article 2:18.</w:t>
      </w:r>
    </w:p>
    <w:p w:rsidR="003C1994" w:rsidRDefault="003C1994" w:rsidP="003C1994">
      <w:pPr>
        <w:spacing w:line="240" w:lineRule="auto"/>
      </w:pPr>
      <w:r>
        <w:t>Art. 14:36. En cas de transformation d'une société en nom collectif ou d'une société en commandite, les associés en nom collectif ou les associés commandités restent tenus solidairement et indéfiniment à l'égard des tiers, des engagements de la société antérieurs au jour où l'acte de transformation peut être opposé aux tiers conformément à l'article 2:18.</w:t>
      </w:r>
    </w:p>
    <w:p w:rsidR="00F66976" w:rsidRPr="00F66976" w:rsidRDefault="003C1994" w:rsidP="003C1994">
      <w:pPr>
        <w:spacing w:line="240" w:lineRule="auto"/>
        <w:rPr>
          <w:color w:val="8064A2" w:themeColor="accent4"/>
        </w:rPr>
      </w:pPr>
      <w:r w:rsidRPr="00F66976">
        <w:rPr>
          <w:color w:val="8064A2" w:themeColor="accent4"/>
        </w:rPr>
        <w:t>TITRE 3. Transformation d'une ASBL en SCES a</w:t>
      </w:r>
      <w:r w:rsidR="00F66976">
        <w:rPr>
          <w:color w:val="8064A2" w:themeColor="accent4"/>
        </w:rPr>
        <w:t>gréée ou en SC agréée comme ES.</w:t>
      </w:r>
    </w:p>
    <w:p w:rsidR="003C1994" w:rsidRDefault="003C1994" w:rsidP="003C1994">
      <w:pPr>
        <w:spacing w:line="240" w:lineRule="auto"/>
      </w:pPr>
      <w:r>
        <w:t>Art. 14:37. L'ASBL peut se transformer en une SCES agréée ou une SC agréée comme ES.</w:t>
      </w:r>
    </w:p>
    <w:p w:rsidR="003C1994" w:rsidRDefault="003C1994" w:rsidP="003C1994">
      <w:pPr>
        <w:spacing w:line="240" w:lineRule="auto"/>
      </w:pPr>
      <w:r>
        <w:t>Cette transformation n'entraîne aucun changement dans la personnalité juridique de l'ASBL qui subsiste sous la forme d'une société coopérative.</w:t>
      </w:r>
    </w:p>
    <w:p w:rsidR="003C1994" w:rsidRDefault="003C1994" w:rsidP="003C1994">
      <w:pPr>
        <w:spacing w:line="240" w:lineRule="auto"/>
      </w:pPr>
      <w:r>
        <w:t>Art. 14:38. Le projet de transformation fait l'objet d'un rapport justificatif établi par l'organe d'administration et annoncé dans l'ordre du jour de l'assemblée générale.</w:t>
      </w:r>
    </w:p>
    <w:p w:rsidR="003C1994" w:rsidRDefault="003C1994" w:rsidP="003C1994">
      <w:pPr>
        <w:spacing w:line="240" w:lineRule="auto"/>
      </w:pPr>
      <w:r>
        <w:t>A ce rapport sont joints les documents suivants:</w:t>
      </w:r>
    </w:p>
    <w:p w:rsidR="003C1994" w:rsidRDefault="003C1994" w:rsidP="003C1994">
      <w:pPr>
        <w:spacing w:line="240" w:lineRule="auto"/>
      </w:pPr>
      <w:r>
        <w:t>1° le projet de statuts de la société coopérative en laquelle l'ASBL sera transformée;</w:t>
      </w:r>
    </w:p>
    <w:p w:rsidR="003C1994" w:rsidRDefault="003C1994" w:rsidP="003C1994">
      <w:pPr>
        <w:spacing w:line="240" w:lineRule="auto"/>
      </w:pPr>
      <w:r>
        <w:t>2° un état résumant la situation active et passive de l'ASBL, clôturé à une date ne remontant pas à plus de trois mois avant l'assemblée générale appelée à statuer sur le projet de transformation et dans lequel les actifs et les passifs sont évalués à la juste valeur;</w:t>
      </w:r>
    </w:p>
    <w:p w:rsidR="003C1994" w:rsidRDefault="003C1994" w:rsidP="003C1994">
      <w:pPr>
        <w:spacing w:line="240" w:lineRule="auto"/>
      </w:pPr>
      <w:r>
        <w:t>3° le rapport du commissaire de l'ASBL, ou, lorsqu'il n'y a pas de commissaire, d'un réviseur d'entreprises ou de l'expert-comptable externe désigné par l'organe d'administration sur cet état qui indique notamment s'il y a eu surestimation de l'actif net.</w:t>
      </w:r>
    </w:p>
    <w:p w:rsidR="003C1994" w:rsidRDefault="003C1994" w:rsidP="003C1994">
      <w:pPr>
        <w:spacing w:line="240" w:lineRule="auto"/>
      </w:pPr>
      <w:r>
        <w:t>Une copie du rapport de l'organe d'administration et de ses annexes est adressée conformément à l'article 2:32 aux membres en même temps que la convocation à l'assemblée générale appelée à statuer sur la transformation.</w:t>
      </w:r>
    </w:p>
    <w:p w:rsidR="003C1994" w:rsidRDefault="003C1994" w:rsidP="003C1994">
      <w:pPr>
        <w:spacing w:line="240" w:lineRule="auto"/>
      </w:pPr>
      <w:r>
        <w:t>Art. 14:39. La décision de transformation est soumise aux conditions de l'article 9:21, alinéas 3 et 4.</w:t>
      </w:r>
    </w:p>
    <w:p w:rsidR="003C1994" w:rsidRDefault="003C1994" w:rsidP="003C1994">
      <w:pPr>
        <w:spacing w:line="240" w:lineRule="auto"/>
      </w:pPr>
      <w:r>
        <w:t>Immédiatement après la décision de transformation, les statuts de la société coopérative issue de cette transformation sont arrêtés aux mêmes conditions. A défaut, la décision de transformation reste sans effet.</w:t>
      </w:r>
    </w:p>
    <w:p w:rsidR="003C1994" w:rsidRDefault="003C1994" w:rsidP="003C1994">
      <w:pPr>
        <w:spacing w:line="240" w:lineRule="auto"/>
      </w:pPr>
      <w:r>
        <w:t>Les convocations à l'assemblée générale reproduisent le texte des alinéas 1er et 2.</w:t>
      </w:r>
    </w:p>
    <w:p w:rsidR="003C1994" w:rsidRDefault="003C1994" w:rsidP="003C1994">
      <w:pPr>
        <w:spacing w:line="240" w:lineRule="auto"/>
      </w:pPr>
      <w:r>
        <w:t>Art. 14:40. La transformation est, à peine de nullité, constatée par un acte authentique.</w:t>
      </w:r>
    </w:p>
    <w:p w:rsidR="003C1994" w:rsidRDefault="003C1994" w:rsidP="003C1994">
      <w:pPr>
        <w:spacing w:line="240" w:lineRule="auto"/>
      </w:pPr>
      <w:r>
        <w:t>Cet acte reproduit les conclusions du rapport établi par le commissaire ou par le réviseur d'entreprises ou l'expert-comptable externe.</w:t>
      </w:r>
    </w:p>
    <w:p w:rsidR="003C1994" w:rsidRDefault="003C1994" w:rsidP="003C1994">
      <w:pPr>
        <w:spacing w:line="240" w:lineRule="auto"/>
      </w:pPr>
      <w:r>
        <w:lastRenderedPageBreak/>
        <w:t>L'acte de transformation et les statuts sont déposés et publiés simultanément conformément aux articles 2:8 et 2:14, 1°. L'acte de transformation est publié en entier; les statuts le sont par extrait seulement.</w:t>
      </w:r>
    </w:p>
    <w:p w:rsidR="003C1994" w:rsidRDefault="003C1994" w:rsidP="003C1994">
      <w:pPr>
        <w:spacing w:line="240" w:lineRule="auto"/>
      </w:pPr>
      <w:r>
        <w:t>Les mandats authentiques ou sous seing privés sont, ainsi que le rapport du commissaire ou du réviseur d'entreprises ou de l'expert-comptable externe, déposés en expédition ou en original en même temps que l'acte auquel ils se rapportent.</w:t>
      </w:r>
    </w:p>
    <w:p w:rsidR="003C1994" w:rsidRDefault="003C1994" w:rsidP="003C1994">
      <w:pPr>
        <w:spacing w:line="240" w:lineRule="auto"/>
      </w:pPr>
      <w:r>
        <w:t>La transformation est opposable aux tiers aux conditions prévues à l'article 2:18.</w:t>
      </w:r>
    </w:p>
    <w:p w:rsidR="003C1994" w:rsidRDefault="003C1994" w:rsidP="003C1994">
      <w:pPr>
        <w:spacing w:line="240" w:lineRule="auto"/>
      </w:pPr>
      <w:r>
        <w:t xml:space="preserve">Art. 14:41. Les articles 6:8, 6:10, 6:12, 6:13, alinéa 1er, 2°, 5° et 8°, 6:16, 6:17, 6:18, 6:111, 6:112 et 6:113 ne sont pas applicables en cas de transformation d'une ASBL en une SCES agréée ou en SC </w:t>
      </w:r>
      <w:r w:rsidR="00F66976">
        <w:t>agréée</w:t>
      </w:r>
      <w:r>
        <w:t xml:space="preserve"> comme ES.</w:t>
      </w:r>
    </w:p>
    <w:p w:rsidR="003C1994" w:rsidRDefault="003C1994" w:rsidP="003C1994">
      <w:pPr>
        <w:spacing w:line="240" w:lineRule="auto"/>
      </w:pPr>
      <w:r>
        <w:t>Art. 14:42. L'actif net de l'ASBL tel qu'il résulte de l'état visé à l'article 14:38 doit être identifié dans les comptes annuels de la société coopérative et versé sur un compte de réserve indisponible, auquel s'appl</w:t>
      </w:r>
      <w:r w:rsidR="00F66976">
        <w:t>ique l'article 8:5, § 1er, 3 °.</w:t>
      </w:r>
    </w:p>
    <w:p w:rsidR="003C1994" w:rsidRDefault="003C1994" w:rsidP="003C1994">
      <w:pPr>
        <w:spacing w:line="240" w:lineRule="auto"/>
      </w:pPr>
      <w:r>
        <w:t>Art. 14:43. Le montant visé à l'article 14:42 ne peut faire l'objet, sous quelque forme que ce soit, d'un remboursement aux actionnaires ou d'une distribution.</w:t>
      </w:r>
    </w:p>
    <w:p w:rsidR="003C1994" w:rsidRDefault="003C1994" w:rsidP="003C1994">
      <w:pPr>
        <w:spacing w:line="240" w:lineRule="auto"/>
      </w:pPr>
      <w:r>
        <w:t>Après le règlement de tous les créanciers de la société coopérative à l'occasion de la liquidation, le liquidateur ou, le cas échéant, le curateur donne à ce montant une affectation qui se rapproche autant que possible du but assigné à la société conformément à l'article 8:5, § 1er.</w:t>
      </w:r>
    </w:p>
    <w:p w:rsidR="003C1994" w:rsidRDefault="003C1994" w:rsidP="003C1994">
      <w:pPr>
        <w:spacing w:line="240" w:lineRule="auto"/>
      </w:pPr>
      <w:r>
        <w:t>A défaut, le tribunal condamne solidairement, à la requête d'un actionnaire, d'un tiers intéressé ou du ministère public, les membres de l'organe d'administration au paiement des sommes distribuées ou à la réparation de toutes les conséquences résultant de la méconnaissance des exigences prévues ci-dessus à propos de l'affectation du montant visé à l'article 14:42.</w:t>
      </w:r>
    </w:p>
    <w:p w:rsidR="003C1994" w:rsidRDefault="003C1994" w:rsidP="003C1994">
      <w:pPr>
        <w:spacing w:line="240" w:lineRule="auto"/>
      </w:pPr>
      <w:r>
        <w:t>Art. 14:44. A la requête soit d'un actionnaire, soit d'un tiers intéressé, soit du ministère public, le tribunal condamne solidairement les membres de l'organe d'administration, le(s) liquidateur(s), ou le(s) curateur(s) au paiement des sommes qui auraient été remboursées ou distribuées en contrariété avec l'article 14:43, alinéa 1er. Les sommes ainsi récupérées sont soit versées à un compte de réserve indisponible, soit affectées par le tribunal conformément à l'article 14:43, alinéa 2.</w:t>
      </w:r>
    </w:p>
    <w:p w:rsidR="003C1994" w:rsidRDefault="003C1994" w:rsidP="003C1994">
      <w:pPr>
        <w:spacing w:line="240" w:lineRule="auto"/>
      </w:pPr>
      <w:r>
        <w:t>Les personnes visées à l'alinéa 1er peuvent aussi agir contre les bénéficiaires si elles prouvent que ceux-ci connaissaient l'irrégularité du remboursement ou de la distribution en leur faveur ou ne pouvaient l'ignorer compte tenu des circonstances.</w:t>
      </w:r>
    </w:p>
    <w:p w:rsidR="003C1994" w:rsidRDefault="003C1994" w:rsidP="003C1994">
      <w:pPr>
        <w:spacing w:line="240" w:lineRule="auto"/>
      </w:pPr>
      <w:r>
        <w:t>Art. 14:45. Nonobstant toute disposition contraire, les membres de l'organe d'administration de l'ASBL qui se transforme, sont tenus solidairement envers les intéressés envers les intéressés à la réparation du préjudice qui est une suite immédiate et directe:</w:t>
      </w:r>
    </w:p>
    <w:p w:rsidR="003C1994" w:rsidRDefault="003C1994" w:rsidP="003C1994">
      <w:pPr>
        <w:spacing w:line="240" w:lineRule="auto"/>
      </w:pPr>
      <w:r>
        <w:t>1° de la surévaluation de l'actif net apparaissant à l'état prévu à l'article 14:38;</w:t>
      </w:r>
    </w:p>
    <w:p w:rsidR="003C1994" w:rsidRDefault="003C1994" w:rsidP="003C1994">
      <w:pPr>
        <w:spacing w:line="240" w:lineRule="auto"/>
      </w:pPr>
      <w:r>
        <w:t>2° soit de la nullité de l'opération de transformation en raison de la violation des règles prévues à l'article 2:8, § 2, 1°, 4° et 12°, l'article 6:14, 2° à 4°, appliquées par analogie, ou l'article 14:10, alinéa 1er, soit de l'absence ou de la fausseté des énonciations prescrites par l'article 6:13, alinéa 1er, à l'exception du 5°, et 8° et l'article 14:10, alinéa 2.</w:t>
      </w:r>
    </w:p>
    <w:p w:rsidR="00F66976" w:rsidRDefault="00F66976" w:rsidP="003C1994">
      <w:pPr>
        <w:spacing w:line="240" w:lineRule="auto"/>
      </w:pPr>
    </w:p>
    <w:p w:rsidR="00F66976" w:rsidRDefault="00F66976" w:rsidP="003C1994">
      <w:pPr>
        <w:spacing w:line="240" w:lineRule="auto"/>
      </w:pPr>
    </w:p>
    <w:p w:rsidR="003C1994" w:rsidRPr="00F66976" w:rsidRDefault="003C1994" w:rsidP="003C1994">
      <w:pPr>
        <w:spacing w:line="240" w:lineRule="auto"/>
        <w:rPr>
          <w:color w:val="8064A2" w:themeColor="accent4"/>
        </w:rPr>
      </w:pPr>
      <w:r w:rsidRPr="00F66976">
        <w:rPr>
          <w:color w:val="8064A2" w:themeColor="accent4"/>
        </w:rPr>
        <w:lastRenderedPageBreak/>
        <w:t>TITRE 4. Transformation des associations.</w:t>
      </w:r>
    </w:p>
    <w:p w:rsidR="003C1994" w:rsidRPr="00F66976" w:rsidRDefault="003C1994" w:rsidP="003C1994">
      <w:pPr>
        <w:spacing w:line="240" w:lineRule="auto"/>
        <w:rPr>
          <w:color w:val="9BBB59" w:themeColor="accent3"/>
        </w:rPr>
      </w:pPr>
      <w:r w:rsidRPr="00F66976">
        <w:rPr>
          <w:color w:val="9BBB59" w:themeColor="accent3"/>
        </w:rPr>
        <w:t>CHAPITRE 1er. Transformation nationale.</w:t>
      </w:r>
    </w:p>
    <w:p w:rsidR="003C1994" w:rsidRDefault="003C1994" w:rsidP="003C1994">
      <w:pPr>
        <w:spacing w:line="240" w:lineRule="auto"/>
      </w:pPr>
      <w:r>
        <w:t>Art. 14:46. Une ASBL peut se transformer en AISBL. Une AISBL peut se transformer en ASBL.</w:t>
      </w:r>
    </w:p>
    <w:p w:rsidR="003C1994" w:rsidRDefault="003C1994" w:rsidP="003C1994">
      <w:pPr>
        <w:spacing w:line="240" w:lineRule="auto"/>
      </w:pPr>
      <w:r>
        <w:t>Cette transformation n'entraîne aucun changement dans la personnalité juridique de l'association qui subsiste sous une autre forme.</w:t>
      </w:r>
    </w:p>
    <w:p w:rsidR="003C1994" w:rsidRDefault="003C1994" w:rsidP="003C1994">
      <w:pPr>
        <w:spacing w:line="240" w:lineRule="auto"/>
      </w:pPr>
      <w:r>
        <w:t>Art. 14:47. Le projet de transformation fait l'objet d'un rapport justificatif établi par l'organe d'administration et annoncé dans l'ordre du jour de l'assemblée.</w:t>
      </w:r>
    </w:p>
    <w:p w:rsidR="003C1994" w:rsidRDefault="003C1994" w:rsidP="003C1994">
      <w:pPr>
        <w:spacing w:line="240" w:lineRule="auto"/>
      </w:pPr>
      <w:r>
        <w:t>A ce rapport sont joints les documents suivants:</w:t>
      </w:r>
    </w:p>
    <w:p w:rsidR="003C1994" w:rsidRDefault="003C1994" w:rsidP="003C1994">
      <w:pPr>
        <w:spacing w:line="240" w:lineRule="auto"/>
      </w:pPr>
      <w:r>
        <w:t>1° le projet de statuts de l'AISBL ou de l'ASBL en laquelle l'association sera transformée;</w:t>
      </w:r>
    </w:p>
    <w:p w:rsidR="003C1994" w:rsidRDefault="003C1994" w:rsidP="003C1994">
      <w:pPr>
        <w:spacing w:line="240" w:lineRule="auto"/>
      </w:pPr>
      <w:r>
        <w:t>2° un état résumant la situation active et passive de l'association, clôturé à une date ne remontant pas à plus de trois mois avant l'assemblée générale appelée à statuer sur le projet de transformation;</w:t>
      </w:r>
    </w:p>
    <w:p w:rsidR="003C1994" w:rsidRDefault="003C1994" w:rsidP="003C1994">
      <w:pPr>
        <w:spacing w:line="240" w:lineRule="auto"/>
      </w:pPr>
      <w:r>
        <w:t>3° le rapport du commissaire de l'A(I</w:t>
      </w:r>
      <w:proofErr w:type="gramStart"/>
      <w:r>
        <w:t>)SBL</w:t>
      </w:r>
      <w:proofErr w:type="gramEnd"/>
      <w:r>
        <w:t>, ou, lorsqu'il n'y a pas de commissaire, d'un réviseur d'entreprises ou d'un expert-comptable externe désigné par l'organe d'administration sur cet état qui indique notamment s'il y a eu surestimation de l'actif net.</w:t>
      </w:r>
    </w:p>
    <w:p w:rsidR="003C1994" w:rsidRDefault="003C1994" w:rsidP="003C1994">
      <w:pPr>
        <w:spacing w:line="240" w:lineRule="auto"/>
      </w:pPr>
      <w:r>
        <w:t>Une copie du rapport de l'organe d'administration et de ses annexes est adressée conformément à l'article 2:32 aux membres en même temps que la convocation à l'assemblée générale appelée à statuer sur la transformation.</w:t>
      </w:r>
    </w:p>
    <w:p w:rsidR="003C1994" w:rsidRDefault="003C1994" w:rsidP="003C1994">
      <w:pPr>
        <w:spacing w:line="240" w:lineRule="auto"/>
      </w:pPr>
      <w:r>
        <w:t>Art. 14:48. La décision de transformation est soumise aux conditions de quorum et de majorité requises pour la modification de l'objet.</w:t>
      </w:r>
    </w:p>
    <w:p w:rsidR="003C1994" w:rsidRDefault="003C1994" w:rsidP="003C1994">
      <w:pPr>
        <w:spacing w:line="240" w:lineRule="auto"/>
      </w:pPr>
      <w:r>
        <w:t>Immédiatement après la décision de transformation, les statuts de l'association issue de cette transformation sont arrêtés aux mêmes conditions. A défaut, la décision de transformation reste sans effet.</w:t>
      </w:r>
    </w:p>
    <w:p w:rsidR="003C1994" w:rsidRDefault="003C1994" w:rsidP="003C1994">
      <w:pPr>
        <w:spacing w:line="240" w:lineRule="auto"/>
      </w:pPr>
      <w:r>
        <w:t>Les convocations à l'assemblée générale reproduisent le texte des alinéas 1er et 2.</w:t>
      </w:r>
    </w:p>
    <w:p w:rsidR="003C1994" w:rsidRDefault="003C1994" w:rsidP="003C1994">
      <w:pPr>
        <w:spacing w:line="240" w:lineRule="auto"/>
      </w:pPr>
      <w:r>
        <w:t>Art. 14:49. La transformation est, à peine de nullité, constatée par un acte authentique.</w:t>
      </w:r>
    </w:p>
    <w:p w:rsidR="003C1994" w:rsidRDefault="003C1994" w:rsidP="003C1994">
      <w:pPr>
        <w:spacing w:line="240" w:lineRule="auto"/>
      </w:pPr>
      <w:r>
        <w:t>Cet acte reproduit les conclusions du rapport établi par le commissaire, le réviseur d'entreprises ou l'expert-comptable.</w:t>
      </w:r>
    </w:p>
    <w:p w:rsidR="003C1994" w:rsidRDefault="003C1994" w:rsidP="003C1994">
      <w:pPr>
        <w:spacing w:line="240" w:lineRule="auto"/>
      </w:pPr>
      <w:r>
        <w:t>L'acte de transformation et les statuts sont déposés et publiés simultanément conformément aux articles 2:9, 2:10, 2:15 et 2:16. L'acte de transformation est publié en entier; les statuts le sont par extrait seulement.</w:t>
      </w:r>
    </w:p>
    <w:p w:rsidR="003C1994" w:rsidRDefault="003C1994" w:rsidP="003C1994">
      <w:pPr>
        <w:spacing w:line="240" w:lineRule="auto"/>
      </w:pPr>
      <w:r>
        <w:t>Les mandats authentiques ou sous seing privé sont, ainsi que le rapport du commissaire ou du réviseur d'entreprises ou de l'expert-comptable, déposés en expédition ou en original en même temps que l'acte auquel ils se rapportent.</w:t>
      </w:r>
    </w:p>
    <w:p w:rsidR="003C1994" w:rsidRDefault="003C1994" w:rsidP="003C1994">
      <w:pPr>
        <w:spacing w:line="240" w:lineRule="auto"/>
      </w:pPr>
      <w:r>
        <w:t>En cas de transformation d'une ASBL en AISBL, l'acte de transformation ne produit ses effets qu'après l'approbation du Roi.</w:t>
      </w:r>
    </w:p>
    <w:p w:rsidR="003C1994" w:rsidRDefault="003C1994" w:rsidP="003C1994">
      <w:pPr>
        <w:spacing w:line="240" w:lineRule="auto"/>
      </w:pPr>
      <w:r>
        <w:t>La transformation est opposable aux tiers aux conditions prévues à l'article 2:18.</w:t>
      </w:r>
    </w:p>
    <w:p w:rsidR="003C1994" w:rsidRDefault="003C1994" w:rsidP="003C1994">
      <w:pPr>
        <w:spacing w:line="240" w:lineRule="auto"/>
      </w:pPr>
      <w:r>
        <w:lastRenderedPageBreak/>
        <w:t>Art. 14:50. Nonobstant toute disposition contraire, les membres de l'organe d'administration de l'ASBL qui se transforme, sont tenus solidairement envers les intéressés à la réparation du préjudice qui est une suite immédiate et directe:</w:t>
      </w:r>
    </w:p>
    <w:p w:rsidR="003C1994" w:rsidRDefault="003C1994" w:rsidP="003C1994">
      <w:pPr>
        <w:spacing w:line="240" w:lineRule="auto"/>
      </w:pPr>
      <w:r>
        <w:t>1° de la surévaluation de l'actif net apparaissant à l'état prévu à l'article 14:47;</w:t>
      </w:r>
    </w:p>
    <w:p w:rsidR="003C1994" w:rsidRDefault="003C1994" w:rsidP="003C1994">
      <w:pPr>
        <w:spacing w:line="240" w:lineRule="auto"/>
      </w:pPr>
      <w:r>
        <w:t>2° de la réparation du préjudice qui est une suite immédiate et directe, de la nullité.</w:t>
      </w:r>
    </w:p>
    <w:p w:rsidR="003C1994" w:rsidRPr="00F66976" w:rsidRDefault="003C1994" w:rsidP="003C1994">
      <w:pPr>
        <w:spacing w:line="240" w:lineRule="auto"/>
        <w:rPr>
          <w:color w:val="9BBB59" w:themeColor="accent3"/>
        </w:rPr>
      </w:pPr>
      <w:r w:rsidRPr="00F66976">
        <w:rPr>
          <w:color w:val="9BBB59" w:themeColor="accent3"/>
        </w:rPr>
        <w:t>Chapitre 2. Transformation transfrontalière.</w:t>
      </w:r>
    </w:p>
    <w:p w:rsidR="003C1994" w:rsidRDefault="003C1994" w:rsidP="003C1994">
      <w:pPr>
        <w:spacing w:line="240" w:lineRule="auto"/>
      </w:pPr>
      <w:r>
        <w:t>Section 1er. Dispositions introductives.</w:t>
      </w:r>
    </w:p>
    <w:p w:rsidR="003C1994" w:rsidRDefault="003C1994" w:rsidP="003C1994">
      <w:pPr>
        <w:spacing w:line="240" w:lineRule="auto"/>
      </w:pPr>
      <w:r>
        <w:t>Art. 14:51. La section 2 du présent chapitre s'applique à toutes les associations dotées de la personnalité juridique régies par le présent code qui veulent transférer leur siège à l'étranger (émigration), à l'exception du PPEU et de la FPEU.</w:t>
      </w:r>
    </w:p>
    <w:p w:rsidR="003C1994" w:rsidRDefault="003C1994" w:rsidP="003C1994">
      <w:pPr>
        <w:spacing w:line="240" w:lineRule="auto"/>
      </w:pPr>
      <w:r>
        <w:t>La section 3 du présent chapitre est applicable à toutes les personnes morales régies par un droit étranger qui veulent transférer leur siège en Belgique (immigration), à l'exception du PPEU et de la FPEU.</w:t>
      </w:r>
    </w:p>
    <w:p w:rsidR="003C1994" w:rsidRDefault="003C1994" w:rsidP="003C1994">
      <w:pPr>
        <w:spacing w:line="240" w:lineRule="auto"/>
      </w:pPr>
      <w:r>
        <w:t>Art. 14:52. Lorsqu'une personne morale transfère son siège statutaire à l'étranger, elle se transforme en une forme légale de la juridiction vers laquelle elle déplace son siège, en préservant la continuit</w:t>
      </w:r>
      <w:r w:rsidR="00F66976">
        <w:t>é de sa personnalité juridique.</w:t>
      </w:r>
    </w:p>
    <w:p w:rsidR="003C1994" w:rsidRDefault="003C1994" w:rsidP="003C1994">
      <w:pPr>
        <w:spacing w:line="240" w:lineRule="auto"/>
      </w:pPr>
      <w:r>
        <w:t>Art. 14:53. La transformation transfrontalière n'est pas autorisée tant que la personne morale à transformer est soumise à une procédure d'insolvabilité.</w:t>
      </w:r>
    </w:p>
    <w:p w:rsidR="003C1994" w:rsidRDefault="003C1994" w:rsidP="003C1994">
      <w:pPr>
        <w:spacing w:line="240" w:lineRule="auto"/>
      </w:pPr>
      <w:r>
        <w:t>Section 2. Emigration.</w:t>
      </w:r>
    </w:p>
    <w:p w:rsidR="003C1994" w:rsidRDefault="003C1994" w:rsidP="003C1994">
      <w:pPr>
        <w:spacing w:line="240" w:lineRule="auto"/>
      </w:pPr>
      <w:r>
        <w:t>Sous-section 1re. - Formalités précédant la décision de transformation transfrontalière.</w:t>
      </w:r>
    </w:p>
    <w:p w:rsidR="003C1994" w:rsidRDefault="003C1994" w:rsidP="003C1994">
      <w:pPr>
        <w:spacing w:line="240" w:lineRule="auto"/>
      </w:pPr>
      <w:r>
        <w:t>Art. 14:54. L'organe d'administration établit le projet de transformation transfrontalière. Ce projet mentionne au moins la forme légale, la dénomination et le siège de l'association après la transformation ainsi que le nom et la résidence du notaire devant lequel la transformation transfrontalière sera passée.</w:t>
      </w:r>
    </w:p>
    <w:p w:rsidR="003C1994" w:rsidRDefault="003C1994" w:rsidP="003C1994">
      <w:pPr>
        <w:spacing w:line="240" w:lineRule="auto"/>
      </w:pPr>
      <w:r>
        <w:t>Ce projet est déposé et publié conformément aux articles 2:9 ou 2:10 et 2:15 ou 2:16.</w:t>
      </w:r>
    </w:p>
    <w:p w:rsidR="003C1994" w:rsidRDefault="003C1994" w:rsidP="003C1994">
      <w:pPr>
        <w:spacing w:line="240" w:lineRule="auto"/>
      </w:pPr>
      <w:r>
        <w:t>Art. 14:55. Au plus tard dans les deux mois de la publication aux Annexes du Moniteur belge du projet de transformation, les créanciers ont, nonobstant toute disposition contraire, le droit d'exiger de l'association une sûreté ou toute autre garantie pour leurs créances certaines mais non encore exigibles au moment de la publication et, pour les créances faisant l'objet d'une action introduite en justice ou par voie d'arbitrage contre l'association, avant la publication du projet de transformation.</w:t>
      </w:r>
    </w:p>
    <w:p w:rsidR="003C1994" w:rsidRDefault="003C1994" w:rsidP="003C1994">
      <w:pPr>
        <w:spacing w:line="240" w:lineRule="auto"/>
      </w:pPr>
      <w:r>
        <w:t>A cet effet et sous peine d'irrecevabilité de la requête, le créancier adresse en même temps une demande écrite à l'association et au notaire mentionné dans le projet de transformation.</w:t>
      </w:r>
    </w:p>
    <w:p w:rsidR="003C1994" w:rsidRDefault="003C1994" w:rsidP="003C1994">
      <w:pPr>
        <w:spacing w:line="240" w:lineRule="auto"/>
      </w:pPr>
      <w:r>
        <w:t>L'association peut écarter cette demande en payant la créance à sa valeur, après déduction de l'escompte.</w:t>
      </w:r>
    </w:p>
    <w:p w:rsidR="003C1994" w:rsidRDefault="003C1994" w:rsidP="003C1994">
      <w:pPr>
        <w:spacing w:line="240" w:lineRule="auto"/>
      </w:pPr>
      <w:r>
        <w:t>A défaut d'accord ou si le créancier n'a pas reçu satisfaction, la partie la plus diligente soumet la contestation au président du tribunal de l'entreprise du siège de l'association débitrice, siégeant en référé.</w:t>
      </w:r>
    </w:p>
    <w:p w:rsidR="003C1994" w:rsidRDefault="003C1994" w:rsidP="003C1994">
      <w:pPr>
        <w:spacing w:line="240" w:lineRule="auto"/>
      </w:pPr>
      <w:r>
        <w:lastRenderedPageBreak/>
        <w:t>Tous droits saufs au fond, le président détermine la sûreté à fournir par l'association et fixe le délai dans lequel elle doit être constituée, à moins qu'il ne décide qu'aucune sûreté n'est requise, eu égard soit aux garanties et privilèges dont jouit le créancier, soit à la solvabilité de l'association.</w:t>
      </w:r>
    </w:p>
    <w:p w:rsidR="003C1994" w:rsidRDefault="003C1994" w:rsidP="003C1994">
      <w:pPr>
        <w:spacing w:line="240" w:lineRule="auto"/>
      </w:pPr>
      <w:r>
        <w:t>Art. 14:56. L'organe d'administration expose le projet de transformation transfrontalière, ses motifs et conséquences juridiques et économiques, et ses conséquences pour les membres, les créanciers et les travailleurs dans un rapport inscrit à l'ordre du jour de l'assemblée générale pour l'ASBL ou de la réunion de l'organe désigné par les statuts pour l'AISBL appelée à statuer sur la décision de transformation.</w:t>
      </w:r>
    </w:p>
    <w:p w:rsidR="003C1994" w:rsidRDefault="003C1994" w:rsidP="003C1994">
      <w:pPr>
        <w:spacing w:line="240" w:lineRule="auto"/>
      </w:pPr>
      <w:r>
        <w:t>Art. 14:57. L'organe d'administration joint au rapport visé à l'article 14:56 un état résumant la situation active et passive, clôturé à une date ne remontant pas à plus de quatre mois avant l'assemblée générale pour l'ASBL ou la réunion de l'organe désigné par les statuts pour l'AISBL appelée à se prononcer sur la proposition de transformation transfrontalière.</w:t>
      </w:r>
    </w:p>
    <w:p w:rsidR="003C1994" w:rsidRDefault="003C1994" w:rsidP="003C1994">
      <w:pPr>
        <w:spacing w:line="240" w:lineRule="auto"/>
      </w:pPr>
      <w:r>
        <w:t>Le commissaire ou, lorsqu'il n'y a pas de commissaire, un réviseur d'entreprises ou un expert-comptable externe désigné par l'organe d'administration, fait rapport sur cet état et indique notamment si l'actif net est surévalué.</w:t>
      </w:r>
    </w:p>
    <w:p w:rsidR="003C1994" w:rsidRDefault="003C1994" w:rsidP="003C1994">
      <w:pPr>
        <w:spacing w:line="240" w:lineRule="auto"/>
      </w:pPr>
      <w:r>
        <w:t>Art. 14:58. Une copie du rapport de l'organe d'administration et du rapport du commissaire ou du réviseur d'entreprises ou de l'expert-comptable externe ainsi que le projet de modification statutaire sont communiqués aux membres en même temps que la convocation à l'assemblée générale pour l'ASBL ou à la réunion de l'organe désigné par les statuts pour l'AISBL conformément à l'article 2:32.</w:t>
      </w:r>
    </w:p>
    <w:p w:rsidR="003C1994" w:rsidRDefault="003C1994" w:rsidP="003C1994">
      <w:pPr>
        <w:spacing w:line="240" w:lineRule="auto"/>
      </w:pPr>
      <w:r>
        <w:t>Tout créancier qui dispose d'un droit d'opposition sur la base de l'article 14:55 peut obtenir sans frais au siège de l'association une copie des documents visés à l'alinéa 1er dès la publication de la proposition de transformation conformément à l'article 14:54.</w:t>
      </w:r>
    </w:p>
    <w:p w:rsidR="003C1994" w:rsidRDefault="003C1994" w:rsidP="003C1994">
      <w:pPr>
        <w:spacing w:line="240" w:lineRule="auto"/>
      </w:pPr>
      <w:r>
        <w:t>Sous-section 2. Décision de transformation transfrontalière.</w:t>
      </w:r>
    </w:p>
    <w:p w:rsidR="003C1994" w:rsidRDefault="003C1994" w:rsidP="003C1994">
      <w:pPr>
        <w:spacing w:line="240" w:lineRule="auto"/>
      </w:pPr>
      <w:r>
        <w:t>Art. 14:59. Après l'expiration du délai visé à l'article 14:55, l'assemblée générale pour l'ASBL ou l'organe désigné par les statuts pour l'AISBL décide de la transformation transfrontalière conformément aux dispositions de la présente sous-section.</w:t>
      </w:r>
    </w:p>
    <w:p w:rsidR="003C1994" w:rsidRDefault="003C1994" w:rsidP="003C1994">
      <w:pPr>
        <w:spacing w:line="240" w:lineRule="auto"/>
      </w:pPr>
      <w:r>
        <w:t>Art. 14:60. § 1er. Sous réserve des dispositions particulières énoncées dans le présent article et de dispositions statutaires plus rigoureuses, l'assemblée générale pour l'ASBL ou l'organe désigné par les statuts pour l'AISBL décide de la transformation transfrontalière dans le respect des règles de présence et de majorité suivantes:</w:t>
      </w:r>
    </w:p>
    <w:p w:rsidR="003C1994" w:rsidRDefault="003C1994" w:rsidP="003C1994">
      <w:pPr>
        <w:spacing w:line="240" w:lineRule="auto"/>
      </w:pPr>
      <w:r>
        <w:t>1° au moins deux tiers des membres de l'organe compétent doivent être présents ou représentés à l'assemblée;</w:t>
      </w:r>
    </w:p>
    <w:p w:rsidR="003C1994" w:rsidRDefault="003C1994" w:rsidP="003C1994">
      <w:pPr>
        <w:spacing w:line="240" w:lineRule="auto"/>
      </w:pPr>
      <w:r>
        <w:t>2° une proposition de transformation transfrontalière est seulement acceptée si elle réunit les quatre cinquièmes des voix.</w:t>
      </w:r>
    </w:p>
    <w:p w:rsidR="003C1994" w:rsidRDefault="003C1994" w:rsidP="003C1994">
      <w:pPr>
        <w:spacing w:line="240" w:lineRule="auto"/>
      </w:pPr>
      <w:r>
        <w:t>§ 2. Lorsque le quorum de présence visé au paragraphe 1er n'est pas atteint, une deuxième assemblée générale pour l'ASBL ou une deuxième réunion de l'organe désigné par les statuts pour l'AISBL peut être convoquée. Respectivement cette assemblée ou réunion peut valablement délibérer et statuer sur la transformation transfrontalière avec les majorités visées au présent article quel que soit le nombre des membres présents ou représentés.</w:t>
      </w:r>
    </w:p>
    <w:p w:rsidR="003C1994" w:rsidRDefault="003C1994" w:rsidP="003C1994">
      <w:pPr>
        <w:spacing w:line="240" w:lineRule="auto"/>
      </w:pPr>
      <w:r>
        <w:t xml:space="preserve">§ 3. Par dérogation </w:t>
      </w:r>
      <w:proofErr w:type="spellStart"/>
      <w:proofErr w:type="gramStart"/>
      <w:r>
        <w:t>au</w:t>
      </w:r>
      <w:proofErr w:type="spellEnd"/>
      <w:r>
        <w:t xml:space="preserve"> paragraphes 1er</w:t>
      </w:r>
      <w:proofErr w:type="gramEnd"/>
      <w:r>
        <w:t xml:space="preserve"> à 2, l'accord de tous les membres est requis:</w:t>
      </w:r>
    </w:p>
    <w:p w:rsidR="003C1994" w:rsidRDefault="003C1994" w:rsidP="003C1994">
      <w:pPr>
        <w:spacing w:line="240" w:lineRule="auto"/>
      </w:pPr>
      <w:r>
        <w:t>1° pour la décision de transformation transfrontalière en une association ou les membres répondent de manière illimitée des dettes de l'association;</w:t>
      </w:r>
    </w:p>
    <w:p w:rsidR="003C1994" w:rsidRDefault="003C1994" w:rsidP="003C1994">
      <w:pPr>
        <w:spacing w:line="240" w:lineRule="auto"/>
      </w:pPr>
      <w:r>
        <w:lastRenderedPageBreak/>
        <w:t>2° si l'association n'existe pas depuis deux ans au moins;</w:t>
      </w:r>
    </w:p>
    <w:p w:rsidR="003C1994" w:rsidRDefault="003C1994" w:rsidP="003C1994">
      <w:pPr>
        <w:spacing w:line="240" w:lineRule="auto"/>
      </w:pPr>
      <w:r>
        <w:t>3° si les statuts prévoient qu'elle ne pourra adopter une autre forme légale. Cette clause des statuts ne peut être modifiée qu'avec l'accord de tous les membres.</w:t>
      </w:r>
    </w:p>
    <w:p w:rsidR="003C1994" w:rsidRDefault="003C1994" w:rsidP="003C1994">
      <w:pPr>
        <w:spacing w:line="240" w:lineRule="auto"/>
      </w:pPr>
      <w:r>
        <w:t>Art. 14:61. La transformation transfrontalière est, à peine de nullité, constatée par un acte authentique dressé par le notaire désigné dans la proposition de transformation visée à l'article 14:54. L'acte authentique reproduit les conclusions du rapport établi par le commissaire ou par le réviseur d'entreprises ou l'expert-comptable externe. L'état résumant la situation active et passive y est joint.</w:t>
      </w:r>
    </w:p>
    <w:p w:rsidR="003C1994" w:rsidRDefault="003C1994" w:rsidP="003C1994">
      <w:pPr>
        <w:spacing w:line="240" w:lineRule="auto"/>
      </w:pPr>
      <w:r>
        <w:t>Art. 14:62. A la demande de l'association, le notaire visé à l'article 14:61 délivre un certificat attestant l'accomplissement des actes et des formalités préalables à la décision de transformation transfrontalière. Ce notaire ne délivre pas le certificat aussi longtemps que les créanciers ayant fait valoir leurs droits dans le délai de deux mois visé à l'article 14:55 n'auront pas obtenu satisfaction, à moins qu'une décision judiciaire exécutoire n'ait rejeté leurs prétentions.</w:t>
      </w:r>
    </w:p>
    <w:p w:rsidR="003C1994" w:rsidRDefault="003C1994" w:rsidP="003C1994">
      <w:pPr>
        <w:spacing w:line="240" w:lineRule="auto"/>
      </w:pPr>
      <w:r>
        <w:t>Art. 14:63. L'association peut seulement être radiée du registre belge des personnes morales si elle peut apporter la preuve de son immatriculation au registre pertinent du pays dans lequel elle transfère son siège et sur présentation du certificat délivré par le notaire conformément à l'article 14:62. Le registre belge des personnes morales mentionne l'immatriculation de l'association dans le registre étranger.</w:t>
      </w:r>
    </w:p>
    <w:p w:rsidR="003C1994" w:rsidRDefault="003C1994" w:rsidP="003C1994">
      <w:pPr>
        <w:spacing w:line="240" w:lineRule="auto"/>
      </w:pPr>
      <w:r>
        <w:t>La transformation transfrontalière et la modification des statuts qui en résulte prennent seulement effet à dater de la radiation de l'immatriculation dans le registre belge des personnes morales.</w:t>
      </w:r>
    </w:p>
    <w:p w:rsidR="003C1994" w:rsidRDefault="003C1994" w:rsidP="003C1994">
      <w:pPr>
        <w:spacing w:line="240" w:lineRule="auto"/>
      </w:pPr>
      <w:r>
        <w:t>Cette radiation est publiée conformément à l'article 2:15 ou 2:16.</w:t>
      </w:r>
    </w:p>
    <w:p w:rsidR="003C1994" w:rsidRDefault="003C1994" w:rsidP="003C1994">
      <w:pPr>
        <w:spacing w:line="240" w:lineRule="auto"/>
      </w:pPr>
      <w:r>
        <w:t>Section 3. Immigration.</w:t>
      </w:r>
    </w:p>
    <w:p w:rsidR="003C1994" w:rsidRDefault="003C1994" w:rsidP="003C1994">
      <w:pPr>
        <w:spacing w:line="240" w:lineRule="auto"/>
      </w:pPr>
      <w:r>
        <w:t xml:space="preserve">Art. 14:64. La transformation transfrontalière d'une personne morale étrangère en une association dotée de la </w:t>
      </w:r>
      <w:proofErr w:type="spellStart"/>
      <w:r>
        <w:t>personalité</w:t>
      </w:r>
      <w:proofErr w:type="spellEnd"/>
      <w:r>
        <w:t xml:space="preserve"> juridique régie par le présent code est constatée dans un acte authentique, sur présentation par la personne morale qui se transforme de pièces attestant que celle-ci a respecté les prescriptions étrangères applicables en la matière.</w:t>
      </w:r>
    </w:p>
    <w:p w:rsidR="003C1994" w:rsidRDefault="003C1994" w:rsidP="003C1994">
      <w:pPr>
        <w:spacing w:line="240" w:lineRule="auto"/>
      </w:pPr>
      <w:r>
        <w:t>Cet acte est déposé et publié en entier; les statuts sont déposés et publiés conformément aux articles 2:9 ou 2:10 et 2:15 ou 2:16.</w:t>
      </w:r>
    </w:p>
    <w:p w:rsidR="003C1994" w:rsidRDefault="003C1994" w:rsidP="003C1994">
      <w:pPr>
        <w:spacing w:line="240" w:lineRule="auto"/>
      </w:pPr>
      <w:r>
        <w:t>Art. 14:65. La transformation transfrontalière et la modification statutaire qui en résulte prennent effet à dater de l'immatriculation de l'association dans le registre belge des personnes morales, laquelle ne peut se faire dans le cas d'une transformation en une AISBL qu'après l'approbation du Roi.</w:t>
      </w:r>
    </w:p>
    <w:p w:rsidR="003C1994" w:rsidRDefault="003C1994" w:rsidP="003C1994">
      <w:pPr>
        <w:spacing w:line="240" w:lineRule="auto"/>
      </w:pPr>
      <w:r>
        <w:t>Art. 14:66. La personne morale qui se transforme dépose à la Banque nationale de Belgique, par le biais de son organe d'administration, un état résumant sa situation active et passive qui reflète sa situation patrimoniale au moment de la transformation.</w:t>
      </w:r>
    </w:p>
    <w:p w:rsidR="003C1994" w:rsidRDefault="003C1994" w:rsidP="003C1994">
      <w:pPr>
        <w:spacing w:line="240" w:lineRule="auto"/>
      </w:pPr>
      <w:r>
        <w:t>Ce dépôt a lieu dans les trente jours qui suivent la réception de l'acte authentique de transformation.</w:t>
      </w:r>
    </w:p>
    <w:p w:rsidR="003C1994" w:rsidRDefault="003C1994" w:rsidP="003C1994">
      <w:pPr>
        <w:spacing w:line="240" w:lineRule="auto"/>
      </w:pPr>
      <w:r>
        <w:t>Si l'état résumant la situation active et passive n'a pas été déposé conformément aux dispositions de l'alinéa 2, le dommage subi par les tiers est, sauf preuve contraire, présumé résulter de cette omission.</w:t>
      </w:r>
    </w:p>
    <w:p w:rsidR="003C1994" w:rsidRDefault="003C1994" w:rsidP="003C1994">
      <w:pPr>
        <w:spacing w:line="240" w:lineRule="auto"/>
      </w:pPr>
      <w:r>
        <w:t>Le Roi peut déterminer le modèle de l'état résumant la situation active et passive.</w:t>
      </w:r>
    </w:p>
    <w:p w:rsidR="003C1994" w:rsidRPr="00725D40" w:rsidRDefault="003C1994" w:rsidP="003C1994">
      <w:pPr>
        <w:spacing w:line="240" w:lineRule="auto"/>
        <w:rPr>
          <w:color w:val="4BACC6" w:themeColor="accent5"/>
        </w:rPr>
      </w:pPr>
      <w:r w:rsidRPr="00725D40">
        <w:rPr>
          <w:color w:val="4BACC6" w:themeColor="accent5"/>
        </w:rPr>
        <w:lastRenderedPageBreak/>
        <w:t>TITRE 5. Transformation de fondations.</w:t>
      </w:r>
    </w:p>
    <w:p w:rsidR="003C1994" w:rsidRPr="00725D40" w:rsidRDefault="003C1994" w:rsidP="003C1994">
      <w:pPr>
        <w:spacing w:line="240" w:lineRule="auto"/>
        <w:rPr>
          <w:color w:val="9BBB59" w:themeColor="accent3"/>
        </w:rPr>
      </w:pPr>
      <w:r w:rsidRPr="00725D40">
        <w:rPr>
          <w:color w:val="9BBB59" w:themeColor="accent3"/>
        </w:rPr>
        <w:t>CHAPITRE 1er. Transformation nationale.</w:t>
      </w:r>
    </w:p>
    <w:p w:rsidR="003C1994" w:rsidRDefault="003C1994" w:rsidP="003C1994">
      <w:pPr>
        <w:spacing w:line="240" w:lineRule="auto"/>
      </w:pPr>
      <w:r>
        <w:t>Art. 14:67. § 1er. Par acte authentique et moyennant l'approbation du Roi, toute fondation privée peut, en se conformant aux dispositions du livre 11, être transformée en fondation d'utilité publique. Cette transformation n'entraîne aucun changement dans la personnalité juridique de la fondation.</w:t>
      </w:r>
    </w:p>
    <w:p w:rsidR="003C1994" w:rsidRDefault="003C1994" w:rsidP="003C1994">
      <w:pPr>
        <w:spacing w:line="240" w:lineRule="auto"/>
      </w:pPr>
      <w:r>
        <w:t>§ 2. A l'acte sont joints:</w:t>
      </w:r>
    </w:p>
    <w:p w:rsidR="003C1994" w:rsidRDefault="003C1994" w:rsidP="003C1994">
      <w:pPr>
        <w:spacing w:line="240" w:lineRule="auto"/>
      </w:pPr>
      <w:r>
        <w:t>1° un rapport justificatif établi par l'organe d'administration;</w:t>
      </w:r>
    </w:p>
    <w:p w:rsidR="003C1994" w:rsidRDefault="003C1994" w:rsidP="003C1994">
      <w:pPr>
        <w:spacing w:line="240" w:lineRule="auto"/>
      </w:pPr>
      <w:r>
        <w:t>2° un état résumant la situation active et passive de la fondation, clôturé à une date ne remontant pas à plus de trois mois avant la réunion de l'organe d'administration appelée à se prononcer sur le projet;</w:t>
      </w:r>
    </w:p>
    <w:p w:rsidR="003C1994" w:rsidRDefault="003C1994" w:rsidP="003C1994">
      <w:pPr>
        <w:spacing w:line="240" w:lineRule="auto"/>
      </w:pPr>
      <w:r>
        <w:t>3° un rapport de contrôle sur cet état indiquant spécialement s'il donne une image fidèle de la situation de la fondation, établi par le commissaire de la fondation ou, lorsqu'il n'y a pas de commissaire, par un réviseur d'entreprises ou un expert-comptable externe désigné par l'organe d'administration.</w:t>
      </w:r>
    </w:p>
    <w:p w:rsidR="003C1994" w:rsidRDefault="003C1994" w:rsidP="003C1994">
      <w:pPr>
        <w:spacing w:line="240" w:lineRule="auto"/>
      </w:pPr>
      <w:r>
        <w:t>L'acte est déposé au dossier visé à l'article 2:11, et publié</w:t>
      </w:r>
      <w:r w:rsidR="00725D40">
        <w:t xml:space="preserve"> conformément à l'article 2:17.</w:t>
      </w:r>
    </w:p>
    <w:p w:rsidR="003C1994" w:rsidRPr="00725D40" w:rsidRDefault="003C1994" w:rsidP="003C1994">
      <w:pPr>
        <w:spacing w:line="240" w:lineRule="auto"/>
        <w:rPr>
          <w:color w:val="9BBB59" w:themeColor="accent3"/>
        </w:rPr>
      </w:pPr>
      <w:r w:rsidRPr="00725D40">
        <w:rPr>
          <w:color w:val="9BBB59" w:themeColor="accent3"/>
        </w:rPr>
        <w:t>CHAPITRE 2. Transformation transfrontalière.</w:t>
      </w:r>
    </w:p>
    <w:p w:rsidR="003C1994" w:rsidRDefault="003C1994" w:rsidP="003C1994">
      <w:pPr>
        <w:spacing w:line="240" w:lineRule="auto"/>
      </w:pPr>
      <w:r>
        <w:t>Section 1re. Dispositions introductives.</w:t>
      </w:r>
    </w:p>
    <w:p w:rsidR="003C1994" w:rsidRDefault="003C1994" w:rsidP="003C1994">
      <w:pPr>
        <w:spacing w:line="240" w:lineRule="auto"/>
      </w:pPr>
      <w:r>
        <w:t>Art. 14:68. La section 2 du présent chapitre s'applique à toutes les fondations régies par le présent code qui veulent transférer leur siège à l'étranger (émigration), à l'exception du PPEU et de la FPEU.</w:t>
      </w:r>
    </w:p>
    <w:p w:rsidR="003C1994" w:rsidRDefault="003C1994" w:rsidP="003C1994">
      <w:pPr>
        <w:spacing w:line="240" w:lineRule="auto"/>
      </w:pPr>
      <w:r>
        <w:t>La section 3 du présent chapitre est applicable à toutes les personnes morales régies par un droit étranger qui veulent transférer leur siège en Belgique (immigration), à l'exception du PPEU et de la FPEU.</w:t>
      </w:r>
    </w:p>
    <w:p w:rsidR="003C1994" w:rsidRDefault="003C1994" w:rsidP="003C1994">
      <w:pPr>
        <w:spacing w:line="240" w:lineRule="auto"/>
      </w:pPr>
      <w:r>
        <w:t>Art. 14:69. Lorsqu'une personne morale transfère son siège statutaire à l'étranger, elle se transforme en une forme légale de la juridiction vers laquelle elle déplace son siège, en préservant la continuité de sa personnalité juridique.</w:t>
      </w:r>
    </w:p>
    <w:p w:rsidR="003C1994" w:rsidRDefault="003C1994" w:rsidP="003C1994">
      <w:pPr>
        <w:spacing w:line="240" w:lineRule="auto"/>
      </w:pPr>
      <w:r>
        <w:t>Art. 14:70. La transformation transfrontalière n'est pas autorisée tant que la personne morale à transformer est soumise à une procédure d'insolvabilité.</w:t>
      </w:r>
    </w:p>
    <w:p w:rsidR="003C1994" w:rsidRDefault="003C1994" w:rsidP="003C1994">
      <w:pPr>
        <w:spacing w:line="240" w:lineRule="auto"/>
      </w:pPr>
      <w:r>
        <w:t>Section 2. Emigration.</w:t>
      </w:r>
    </w:p>
    <w:p w:rsidR="003C1994" w:rsidRDefault="003C1994" w:rsidP="003C1994">
      <w:pPr>
        <w:spacing w:line="240" w:lineRule="auto"/>
      </w:pPr>
      <w:r>
        <w:t>Sous-section 1re. Formalités précédant la décision de t</w:t>
      </w:r>
      <w:r w:rsidR="0091364D">
        <w:t>ransformation transfrontalière.</w:t>
      </w:r>
    </w:p>
    <w:p w:rsidR="003C1994" w:rsidRDefault="003C1994" w:rsidP="003C1994">
      <w:pPr>
        <w:spacing w:line="240" w:lineRule="auto"/>
      </w:pPr>
      <w:r>
        <w:t>Art. 14:71. L'organe d'administration établit le projet de transformation transfrontalière. Ce projet mentionne au moins la forme légale, la dénomination et le siège de la fondation après la transformation ainsi que le nom et la résidence du notaire devant lequel la transformation transfrontalière sera passée.</w:t>
      </w:r>
    </w:p>
    <w:p w:rsidR="003C1994" w:rsidRDefault="003C1994" w:rsidP="003C1994">
      <w:pPr>
        <w:spacing w:line="240" w:lineRule="auto"/>
      </w:pPr>
      <w:r>
        <w:t>Ce projet est déposé et publié conformé</w:t>
      </w:r>
      <w:r w:rsidR="0091364D">
        <w:t>ment aux articles 2:11 et 2:17.</w:t>
      </w:r>
    </w:p>
    <w:p w:rsidR="003C1994" w:rsidRDefault="003C1994" w:rsidP="003C1994">
      <w:pPr>
        <w:spacing w:line="240" w:lineRule="auto"/>
      </w:pPr>
      <w:r>
        <w:t xml:space="preserve">Art. 14:72. Au plus tard dans les deux mois de la publication aux Annexes du Moniteur belge du projet de transformation, les créanciers ont, nonobstant toute disposition contraire, le droit d'exiger une sûreté ou toute autre garantie de la fondation pour leurs créances certaines mais non encore </w:t>
      </w:r>
      <w:r>
        <w:lastRenderedPageBreak/>
        <w:t>exigibles au moment de la publication et, pour les créances faisant l'objet d'une action introduite en justice ou par voie d'arbitrage contre la fondation, avant la publication du projet de transformation.</w:t>
      </w:r>
    </w:p>
    <w:p w:rsidR="003C1994" w:rsidRDefault="003C1994" w:rsidP="003C1994">
      <w:pPr>
        <w:spacing w:line="240" w:lineRule="auto"/>
      </w:pPr>
      <w:r>
        <w:t>A cet effet et sous peine d'irrecevabilité de la requête, le créancier adresse en même temps une demande écrite à la fondation et au notaire mentionné dans le projet de transformation.</w:t>
      </w:r>
    </w:p>
    <w:p w:rsidR="003C1994" w:rsidRDefault="003C1994" w:rsidP="003C1994">
      <w:pPr>
        <w:spacing w:line="240" w:lineRule="auto"/>
      </w:pPr>
      <w:r>
        <w:t>La fondation peut écarter cette demande en payant la créance à sa valeur, après déduction de l'escompte.</w:t>
      </w:r>
    </w:p>
    <w:p w:rsidR="003C1994" w:rsidRDefault="003C1994" w:rsidP="003C1994">
      <w:pPr>
        <w:spacing w:line="240" w:lineRule="auto"/>
      </w:pPr>
      <w:r>
        <w:t>A défaut d'accord ou si le créancier n'a pas reçu satisfaction, la partie la plus diligente soumet la contestation au président du tribunal de l'entreprise du siège de la fondation débitrice, siégeant en référé.</w:t>
      </w:r>
    </w:p>
    <w:p w:rsidR="003C1994" w:rsidRDefault="003C1994" w:rsidP="003C1994">
      <w:pPr>
        <w:spacing w:line="240" w:lineRule="auto"/>
      </w:pPr>
      <w:r>
        <w:t xml:space="preserve">Tous droits saufs au fond, le président détermine la sûreté à fournir par la fondation et fixe le délai dans lequel elle doit être constituée, à moins qu'il ne décide qu'aucune sûreté n'est requise, eu égard soit aux garanties et privilèges dont jouit le créancier, soit à </w:t>
      </w:r>
      <w:r w:rsidR="0091364D">
        <w:t>la solvabilité de la fondation.</w:t>
      </w:r>
    </w:p>
    <w:p w:rsidR="003C1994" w:rsidRDefault="003C1994" w:rsidP="003C1994">
      <w:pPr>
        <w:spacing w:line="240" w:lineRule="auto"/>
      </w:pPr>
      <w:r>
        <w:t>Art. 14:73. L'organe d'administration expose le projet de transformation transfrontalière, ses motifs et conséquences juridiques et économiques, et ses conséquences pour les créanciers et le</w:t>
      </w:r>
      <w:r w:rsidR="00725D40">
        <w:t>s travailleurs dans un rapport.</w:t>
      </w:r>
    </w:p>
    <w:p w:rsidR="003C1994" w:rsidRDefault="003C1994" w:rsidP="003C1994">
      <w:pPr>
        <w:spacing w:line="240" w:lineRule="auto"/>
      </w:pPr>
      <w:r>
        <w:t>Art. 14:74. L'organe d'administration joint au rapport visé à l'article 14:73 un état résumant la situation active et passive, clôturé à une date ne remontant pas à plus de quatre mois avant la réunion de l'organe d'administration appelé à se prononcer sur la proposition de transformation transfrontalière.</w:t>
      </w:r>
    </w:p>
    <w:p w:rsidR="003C1994" w:rsidRDefault="003C1994" w:rsidP="003C1994">
      <w:pPr>
        <w:spacing w:line="240" w:lineRule="auto"/>
      </w:pPr>
      <w:r>
        <w:t>Le commissaire ou, lorsqu'il n'y a pas de commissaire, un réviseur d'entreprises ou un expert-comptable externe désigné par l'organe d'administration, fait rapport sur cet état et indique notammen</w:t>
      </w:r>
      <w:r w:rsidR="0091364D">
        <w:t>t si l'actif net est surévalué.</w:t>
      </w:r>
    </w:p>
    <w:p w:rsidR="003C1994" w:rsidRDefault="003C1994" w:rsidP="003C1994">
      <w:pPr>
        <w:spacing w:line="240" w:lineRule="auto"/>
      </w:pPr>
      <w:r>
        <w:t xml:space="preserve">Art. 14:75. Tout créancier qui dispose d'un droit d'opposition sur la base de l'article 14:72 peut obtenir sans frais au siège de la fondation une copie des documents visés à l'alinéa 1er dès la publication de la proposition de transformation </w:t>
      </w:r>
      <w:r w:rsidR="0091364D">
        <w:t>conformément à l'article 14:71.</w:t>
      </w:r>
    </w:p>
    <w:p w:rsidR="003C1994" w:rsidRDefault="003C1994" w:rsidP="003C1994">
      <w:pPr>
        <w:spacing w:line="240" w:lineRule="auto"/>
      </w:pPr>
      <w:r>
        <w:t>Sous-section 2. Décision de t</w:t>
      </w:r>
      <w:r w:rsidR="0091364D">
        <w:t>ransformation transfrontalière.</w:t>
      </w:r>
    </w:p>
    <w:p w:rsidR="003C1994" w:rsidRDefault="003C1994" w:rsidP="003C1994">
      <w:pPr>
        <w:spacing w:line="240" w:lineRule="auto"/>
      </w:pPr>
      <w:r>
        <w:t>Art. 14:76. Après l'expiration du délai visé à l'article 14:72, l'organe d'administration décide de la transformation transfrontalière conformément aux dispositio</w:t>
      </w:r>
      <w:r w:rsidR="0091364D">
        <w:t>ns de la présente sous-section.</w:t>
      </w:r>
    </w:p>
    <w:p w:rsidR="003C1994" w:rsidRDefault="003C1994" w:rsidP="003C1994">
      <w:pPr>
        <w:spacing w:line="240" w:lineRule="auto"/>
      </w:pPr>
      <w:r>
        <w:t>Art. 14:77. § 1er. Sous réserve des dispositions particulières énoncées dans le présent article et de dispositions statutaires plus rigoureuses, l'organe d'administration décide de la transformation transfrontalière dans le respect des règles de présence et de majorité suivantes:</w:t>
      </w:r>
    </w:p>
    <w:p w:rsidR="003C1994" w:rsidRDefault="003C1994" w:rsidP="003C1994">
      <w:pPr>
        <w:spacing w:line="240" w:lineRule="auto"/>
      </w:pPr>
      <w:r>
        <w:t>1° au moins deux tiers des administrateurs doivent être présents ou représentés à la réunion;</w:t>
      </w:r>
    </w:p>
    <w:p w:rsidR="003C1994" w:rsidRDefault="003C1994" w:rsidP="003C1994">
      <w:pPr>
        <w:spacing w:line="240" w:lineRule="auto"/>
      </w:pPr>
      <w:r>
        <w:t>2° une proposition de transformation transfrontalière est seulement acceptée si elle réunit les quatre cinquièmes des voix.</w:t>
      </w:r>
    </w:p>
    <w:p w:rsidR="003C1994" w:rsidRDefault="003C1994" w:rsidP="003C1994">
      <w:pPr>
        <w:spacing w:line="240" w:lineRule="auto"/>
      </w:pPr>
      <w:r>
        <w:t>§ 2. Par dérogation au paragraphe 1er, l'accord de tous les administrateurs est requis:</w:t>
      </w:r>
    </w:p>
    <w:p w:rsidR="003C1994" w:rsidRDefault="003C1994" w:rsidP="003C1994">
      <w:pPr>
        <w:spacing w:line="240" w:lineRule="auto"/>
      </w:pPr>
      <w:r>
        <w:t>1° pour la décision de transformation transfrontalière en une fondation ou les administrateurs répondent de manière illimitée des dettes de la fondation;</w:t>
      </w:r>
    </w:p>
    <w:p w:rsidR="003C1994" w:rsidRDefault="003C1994" w:rsidP="003C1994">
      <w:pPr>
        <w:spacing w:line="240" w:lineRule="auto"/>
      </w:pPr>
      <w:r>
        <w:t>2° si la fondation n'existe pas depuis deux ans au moins;</w:t>
      </w:r>
    </w:p>
    <w:p w:rsidR="003C1994" w:rsidRDefault="003C1994" w:rsidP="003C1994">
      <w:pPr>
        <w:spacing w:line="240" w:lineRule="auto"/>
      </w:pPr>
      <w:r>
        <w:lastRenderedPageBreak/>
        <w:t>3° si les statuts prévoient qu'elle ne peut adopter une autre forme légale. Cette clause des statuts ne peut être modifiée qu'avec l'acco</w:t>
      </w:r>
      <w:r w:rsidR="0091364D">
        <w:t>rd de tous les administrateurs.</w:t>
      </w:r>
    </w:p>
    <w:p w:rsidR="003C1994" w:rsidRDefault="003C1994" w:rsidP="003C1994">
      <w:pPr>
        <w:spacing w:line="240" w:lineRule="auto"/>
      </w:pPr>
      <w:r>
        <w:t>Art. 14:78. La transformation transfrontalière est, à peine de nullité, constatée par un acte authentique dressé par le notaire désigné dans la proposition de transformation visée à l'article 14:71. L'acte authentique reproduit les conclusions du rapport établi par le commissaire ou par le réviseur d'entreprises ou expert-comptable externe. L'état résumant la situation</w:t>
      </w:r>
      <w:r w:rsidR="0091364D">
        <w:t xml:space="preserve"> active et passive y est joint.</w:t>
      </w:r>
    </w:p>
    <w:p w:rsidR="003C1994" w:rsidRDefault="003C1994" w:rsidP="003C1994">
      <w:pPr>
        <w:spacing w:line="240" w:lineRule="auto"/>
      </w:pPr>
      <w:r>
        <w:t xml:space="preserve">Art. 14:79. A la demande de la fondation, le notaire visé à l'article 14:78 délivre un certificat attestant l'accomplissement des actes et des formalités préalables à la décision de transformation transfrontalière. Ce notaire ne délivre pas le certificat aussi longtemps que les créanciers ayant fait valoir leurs droits dans le délai de deux mois visé à l'article 14:72 n'auront pas obtenu satisfaction, à moins qu'une décision judiciaire exécutoire </w:t>
      </w:r>
      <w:r w:rsidR="0091364D">
        <w:t>n'ait rejeté leurs prétentions.</w:t>
      </w:r>
    </w:p>
    <w:p w:rsidR="003C1994" w:rsidRDefault="003C1994" w:rsidP="003C1994">
      <w:pPr>
        <w:spacing w:line="240" w:lineRule="auto"/>
      </w:pPr>
      <w:r>
        <w:t>Art. 14:80. La fondation peut seulement être radiée du registre belge des personnes morales si elle peut apporter la preuve de son immatriculation au registre pertinent du pays dans lequel elle transfère son siège et sur présentation du certificat délivré par le notaire conformément à l'article 14:79. Le registre belge des personnes morales mentionne l'immatriculation de la fondation dans le registre étranger.</w:t>
      </w:r>
    </w:p>
    <w:p w:rsidR="003C1994" w:rsidRDefault="003C1994" w:rsidP="003C1994">
      <w:pPr>
        <w:spacing w:line="240" w:lineRule="auto"/>
      </w:pPr>
      <w:r>
        <w:t>La transformation transfrontalière et la modification des statuts qui en résulte prennent seulement effet à dater de la radiation de l'immatriculation dans le registre belge des personnes morales.</w:t>
      </w:r>
    </w:p>
    <w:p w:rsidR="003C1994" w:rsidRDefault="003C1994" w:rsidP="003C1994">
      <w:pPr>
        <w:spacing w:line="240" w:lineRule="auto"/>
      </w:pPr>
      <w:r>
        <w:t>Cette radiation est publiée</w:t>
      </w:r>
      <w:r w:rsidR="0091364D">
        <w:t xml:space="preserve"> conformément à l'article 2:17.</w:t>
      </w:r>
    </w:p>
    <w:p w:rsidR="003C1994" w:rsidRDefault="0091364D" w:rsidP="003C1994">
      <w:pPr>
        <w:spacing w:line="240" w:lineRule="auto"/>
      </w:pPr>
      <w:r>
        <w:t>Section 3. Immigration.</w:t>
      </w:r>
    </w:p>
    <w:p w:rsidR="003C1994" w:rsidRDefault="003C1994" w:rsidP="003C1994">
      <w:pPr>
        <w:spacing w:line="240" w:lineRule="auto"/>
      </w:pPr>
      <w:r>
        <w:t>Art. 14:81. La transformation transfrontalière d'une personne morale étrangère en une fondation régie par le présent code est constatée dans un acte authentique, sur présentation par la personne morale qui se transforme de pièces attestant que celle-ci a respecté les prescriptions étrangères applicables en la matière.</w:t>
      </w:r>
    </w:p>
    <w:p w:rsidR="003C1994" w:rsidRDefault="003C1994" w:rsidP="003C1994">
      <w:pPr>
        <w:spacing w:line="240" w:lineRule="auto"/>
      </w:pPr>
      <w:r>
        <w:t>Cet acte est déposé et publié en entier; les statuts sont déposés et publiés conformé</w:t>
      </w:r>
      <w:r w:rsidR="0091364D">
        <w:t>ment aux articles 2:11 et 2:17.</w:t>
      </w:r>
    </w:p>
    <w:p w:rsidR="003C1994" w:rsidRDefault="003C1994" w:rsidP="003C1994">
      <w:pPr>
        <w:spacing w:line="240" w:lineRule="auto"/>
      </w:pPr>
      <w:r>
        <w:t>Art. 14:82. La transformation transfrontalière et la modification statutaire qui en résulte prennent effet à dater de l'immatriculation de la fondation dans le registre belge des personnes morales, laquelle ne peut se faire dans le cas d'une transformation en fondation d'utilité publique</w:t>
      </w:r>
      <w:r w:rsidR="0091364D">
        <w:t xml:space="preserve"> qu'après l'approbation du Roi.</w:t>
      </w:r>
    </w:p>
    <w:p w:rsidR="003C1994" w:rsidRDefault="003C1994" w:rsidP="003C1994">
      <w:pPr>
        <w:spacing w:line="240" w:lineRule="auto"/>
      </w:pPr>
      <w:r>
        <w:t>Art. 14:83. La personne morale qui se transforme dépose à la Banque nationale de Belgique, par le biais de son organe d'administration, un état résumant sa situation active et passive qui reflète sa situation patrimoniale au moment de la transformation.</w:t>
      </w:r>
    </w:p>
    <w:p w:rsidR="003C1994" w:rsidRDefault="003C1994" w:rsidP="003C1994">
      <w:pPr>
        <w:spacing w:line="240" w:lineRule="auto"/>
      </w:pPr>
      <w:r>
        <w:t>Ce dépôt a lieu dans les trente jours qui suivent la réception de l'acte authentique de transformation.</w:t>
      </w:r>
    </w:p>
    <w:p w:rsidR="003C1994" w:rsidRDefault="003C1994" w:rsidP="003C1994">
      <w:pPr>
        <w:spacing w:line="240" w:lineRule="auto"/>
      </w:pPr>
      <w:r>
        <w:t>Si l'état résumant la situation active et passive n'a pas été déposé conformément aux dispositions de l'alinéa 2, le dommage subi par les tiers est, sauf preuve contraire, présumé résulter de cette omission.</w:t>
      </w:r>
    </w:p>
    <w:p w:rsidR="003C1994" w:rsidRDefault="003C1994" w:rsidP="003C1994">
      <w:pPr>
        <w:spacing w:line="240" w:lineRule="auto"/>
      </w:pPr>
      <w:r>
        <w:t>Le Roi peut déterminer le modèle de l'état résumant la situation active et pa</w:t>
      </w:r>
      <w:r w:rsidR="0091364D">
        <w:t>ssive.</w:t>
      </w:r>
    </w:p>
    <w:p w:rsidR="003C1994" w:rsidRDefault="003C1994" w:rsidP="003C1994">
      <w:pPr>
        <w:spacing w:line="240" w:lineRule="auto"/>
      </w:pPr>
    </w:p>
    <w:sectPr w:rsidR="003C19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845" w:rsidRDefault="00946845" w:rsidP="000F4FEE">
      <w:pPr>
        <w:spacing w:after="0" w:line="240" w:lineRule="auto"/>
      </w:pPr>
      <w:r>
        <w:separator/>
      </w:r>
    </w:p>
  </w:endnote>
  <w:endnote w:type="continuationSeparator" w:id="0">
    <w:p w:rsidR="00946845" w:rsidRDefault="00946845" w:rsidP="000F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94" w:rsidRPr="000F4FEE" w:rsidRDefault="003C1994">
    <w:pPr>
      <w:pStyle w:val="Pieddepag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845" w:rsidRDefault="00946845" w:rsidP="000F4FEE">
      <w:pPr>
        <w:spacing w:after="0" w:line="240" w:lineRule="auto"/>
      </w:pPr>
      <w:r>
        <w:separator/>
      </w:r>
    </w:p>
  </w:footnote>
  <w:footnote w:type="continuationSeparator" w:id="0">
    <w:p w:rsidR="00946845" w:rsidRDefault="00946845" w:rsidP="000F4F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17"/>
    <w:rsid w:val="000F4FEE"/>
    <w:rsid w:val="001541DB"/>
    <w:rsid w:val="0016762A"/>
    <w:rsid w:val="001B7BDA"/>
    <w:rsid w:val="001C73B0"/>
    <w:rsid w:val="0029719E"/>
    <w:rsid w:val="002B56F5"/>
    <w:rsid w:val="00391817"/>
    <w:rsid w:val="003C1994"/>
    <w:rsid w:val="00463667"/>
    <w:rsid w:val="00525B88"/>
    <w:rsid w:val="00570DE7"/>
    <w:rsid w:val="00630B17"/>
    <w:rsid w:val="006769CE"/>
    <w:rsid w:val="00682287"/>
    <w:rsid w:val="006E72CB"/>
    <w:rsid w:val="00725D40"/>
    <w:rsid w:val="007504DA"/>
    <w:rsid w:val="00772995"/>
    <w:rsid w:val="00786C4D"/>
    <w:rsid w:val="007E07C4"/>
    <w:rsid w:val="007F3ABD"/>
    <w:rsid w:val="008061CB"/>
    <w:rsid w:val="00834577"/>
    <w:rsid w:val="008839D3"/>
    <w:rsid w:val="008914FE"/>
    <w:rsid w:val="0091364D"/>
    <w:rsid w:val="00946845"/>
    <w:rsid w:val="00A06FF6"/>
    <w:rsid w:val="00A23016"/>
    <w:rsid w:val="00A62D35"/>
    <w:rsid w:val="00B37300"/>
    <w:rsid w:val="00BE747F"/>
    <w:rsid w:val="00DC4173"/>
    <w:rsid w:val="00E223CF"/>
    <w:rsid w:val="00E9311F"/>
    <w:rsid w:val="00F66976"/>
    <w:rsid w:val="00F910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89EDE-1A4A-4C42-9214-15ED8C8E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4FEE"/>
    <w:pPr>
      <w:tabs>
        <w:tab w:val="center" w:pos="4536"/>
        <w:tab w:val="right" w:pos="9072"/>
      </w:tabs>
      <w:spacing w:after="0" w:line="240" w:lineRule="auto"/>
    </w:pPr>
  </w:style>
  <w:style w:type="character" w:customStyle="1" w:styleId="En-tteCar">
    <w:name w:val="En-tête Car"/>
    <w:basedOn w:val="Policepardfaut"/>
    <w:link w:val="En-tte"/>
    <w:uiPriority w:val="99"/>
    <w:rsid w:val="000F4FEE"/>
  </w:style>
  <w:style w:type="paragraph" w:styleId="Pieddepage">
    <w:name w:val="footer"/>
    <w:basedOn w:val="Normal"/>
    <w:link w:val="PieddepageCar"/>
    <w:uiPriority w:val="99"/>
    <w:unhideWhenUsed/>
    <w:rsid w:val="000F4F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4FEE"/>
  </w:style>
  <w:style w:type="paragraph" w:styleId="Paragraphedeliste">
    <w:name w:val="List Paragraph"/>
    <w:basedOn w:val="Normal"/>
    <w:uiPriority w:val="34"/>
    <w:qFormat/>
    <w:rsid w:val="00F66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34D5A-80B4-402D-BAD6-8032FCFF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77</Pages>
  <Words>34820</Words>
  <Characters>191512</Characters>
  <Application>Microsoft Office Word</Application>
  <DocSecurity>0</DocSecurity>
  <Lines>1595</Lines>
  <Paragraphs>451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davini</dc:creator>
  <cp:lastModifiedBy>MPA-Melodie</cp:lastModifiedBy>
  <cp:revision>6</cp:revision>
  <dcterms:created xsi:type="dcterms:W3CDTF">2015-01-23T09:47:00Z</dcterms:created>
  <dcterms:modified xsi:type="dcterms:W3CDTF">2020-03-20T09:12:00Z</dcterms:modified>
</cp:coreProperties>
</file>